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EB625A" w:rsidRPr="00610EA5" w:rsidRDefault="00EB625A">
      <w:pPr>
        <w:rPr>
          <w:rFonts w:ascii="Arial" w:hAnsi="Arial" w:cs="Arial"/>
          <w:b/>
          <w:sz w:val="22"/>
          <w:szCs w:val="22"/>
          <w:lang w:val="es-ES"/>
        </w:rPr>
      </w:pPr>
    </w:p>
    <w:p w:rsidR="00EB625A" w:rsidRPr="00610EA5" w:rsidRDefault="00EB625A" w:rsidP="00C075B2">
      <w:pPr>
        <w:rPr>
          <w:rFonts w:ascii="Arial" w:hAnsi="Arial" w:cs="Arial"/>
          <w:color w:val="808080"/>
          <w:sz w:val="22"/>
          <w:szCs w:val="22"/>
          <w:lang w:val="es-ES"/>
        </w:rPr>
        <w:sectPr w:rsidR="00EB625A" w:rsidRPr="00610EA5" w:rsidSect="00C075B2">
          <w:headerReference w:type="default" r:id="rId8"/>
          <w:footerReference w:type="default" r:id="rId9"/>
          <w:pgSz w:w="12240" w:h="15840" w:code="1"/>
          <w:pgMar w:top="2268" w:right="1467" w:bottom="2268" w:left="1418" w:header="0" w:footer="0" w:gutter="0"/>
          <w:cols w:space="708"/>
          <w:docGrid w:linePitch="360"/>
        </w:sectPr>
      </w:pPr>
    </w:p>
    <w:p w:rsidR="009508D9" w:rsidRPr="00870AD5" w:rsidRDefault="009508D9" w:rsidP="00C9111E">
      <w:pPr>
        <w:spacing w:line="276" w:lineRule="auto"/>
        <w:contextualSpacing/>
        <w:jc w:val="both"/>
        <w:rPr>
          <w:rFonts w:ascii="Arial" w:hAnsi="Arial" w:cs="Arial"/>
          <w:sz w:val="22"/>
          <w:szCs w:val="22"/>
        </w:rPr>
      </w:pPr>
    </w:p>
    <w:p w:rsidR="00EB625A" w:rsidRPr="00870AD5" w:rsidRDefault="0052354D" w:rsidP="00C9111E">
      <w:pPr>
        <w:spacing w:line="276" w:lineRule="auto"/>
        <w:contextualSpacing/>
        <w:jc w:val="both"/>
        <w:rPr>
          <w:rFonts w:ascii="Arial" w:hAnsi="Arial" w:cs="Arial"/>
          <w:sz w:val="22"/>
          <w:szCs w:val="22"/>
          <w:lang w:val="es-ES"/>
        </w:rPr>
      </w:pPr>
      <w:r w:rsidRPr="00870AD5">
        <w:rPr>
          <w:rFonts w:ascii="Arial" w:hAnsi="Arial" w:cs="Arial"/>
          <w:sz w:val="22"/>
          <w:szCs w:val="22"/>
        </w:rPr>
        <w:t>Bogotá DC</w:t>
      </w:r>
    </w:p>
    <w:p w:rsidR="00EB625A" w:rsidRPr="00870AD5" w:rsidRDefault="00EB625A" w:rsidP="00C9111E">
      <w:pPr>
        <w:spacing w:line="276" w:lineRule="auto"/>
        <w:contextualSpacing/>
        <w:jc w:val="both"/>
        <w:rPr>
          <w:rFonts w:ascii="Arial" w:hAnsi="Arial" w:cs="Arial"/>
          <w:sz w:val="22"/>
          <w:szCs w:val="22"/>
        </w:rPr>
      </w:pPr>
    </w:p>
    <w:p w:rsidR="00E701E2" w:rsidRPr="00870AD5" w:rsidRDefault="0052354D" w:rsidP="00900F72">
      <w:pPr>
        <w:contextualSpacing/>
        <w:jc w:val="both"/>
        <w:rPr>
          <w:rFonts w:ascii="Arial" w:hAnsi="Arial" w:cs="Arial"/>
          <w:sz w:val="22"/>
          <w:szCs w:val="22"/>
        </w:rPr>
      </w:pPr>
      <w:r w:rsidRPr="00870AD5">
        <w:rPr>
          <w:rFonts w:ascii="Arial" w:hAnsi="Arial" w:cs="Arial"/>
          <w:sz w:val="22"/>
          <w:szCs w:val="22"/>
        </w:rPr>
        <w:t>Señores</w:t>
      </w:r>
    </w:p>
    <w:p w:rsidR="00A16460" w:rsidRPr="00870AD5" w:rsidRDefault="0052354D" w:rsidP="00900F72">
      <w:pPr>
        <w:contextualSpacing/>
        <w:jc w:val="both"/>
        <w:rPr>
          <w:rFonts w:ascii="Arial" w:hAnsi="Arial" w:cs="Arial"/>
          <w:b/>
          <w:bCs/>
          <w:sz w:val="22"/>
          <w:szCs w:val="22"/>
        </w:rPr>
      </w:pPr>
      <w:r w:rsidRPr="00870AD5">
        <w:rPr>
          <w:rFonts w:ascii="Arial" w:hAnsi="Arial" w:cs="Arial"/>
          <w:b/>
          <w:bCs/>
          <w:sz w:val="22"/>
          <w:szCs w:val="22"/>
        </w:rPr>
        <w:t>VIU GROUP SAS</w:t>
      </w:r>
    </w:p>
    <w:p w:rsidR="00E701E2" w:rsidRPr="00870AD5" w:rsidRDefault="0052354D" w:rsidP="00900F72">
      <w:pPr>
        <w:contextualSpacing/>
        <w:jc w:val="both"/>
        <w:rPr>
          <w:rFonts w:ascii="Arial" w:hAnsi="Arial" w:cs="Arial"/>
          <w:sz w:val="22"/>
          <w:szCs w:val="22"/>
        </w:rPr>
      </w:pPr>
      <w:r w:rsidRPr="00870AD5">
        <w:rPr>
          <w:rFonts w:ascii="Arial" w:hAnsi="Arial" w:cs="Arial"/>
          <w:sz w:val="22"/>
          <w:szCs w:val="22"/>
        </w:rPr>
        <w:t>Teléfono</w:t>
      </w:r>
      <w:r w:rsidR="00870AD5" w:rsidRPr="00870AD5">
        <w:rPr>
          <w:rFonts w:ascii="Arial" w:hAnsi="Arial" w:cs="Arial"/>
          <w:sz w:val="22"/>
          <w:szCs w:val="22"/>
        </w:rPr>
        <w:t>s</w:t>
      </w:r>
      <w:r w:rsidRPr="00870AD5">
        <w:rPr>
          <w:rFonts w:ascii="Arial" w:hAnsi="Arial" w:cs="Arial"/>
          <w:sz w:val="22"/>
          <w:szCs w:val="22"/>
        </w:rPr>
        <w:t xml:space="preserve">: </w:t>
      </w:r>
      <w:r w:rsidR="0036504D" w:rsidRPr="00870AD5">
        <w:rPr>
          <w:rFonts w:ascii="Arial" w:hAnsi="Arial" w:cs="Arial"/>
          <w:sz w:val="22"/>
          <w:szCs w:val="22"/>
        </w:rPr>
        <w:t>(601) 7551358 / 3008159527</w:t>
      </w:r>
    </w:p>
    <w:p w:rsidR="00E701E2" w:rsidRPr="00870AD5" w:rsidRDefault="0052354D" w:rsidP="00900F72">
      <w:pPr>
        <w:contextualSpacing/>
        <w:jc w:val="both"/>
        <w:rPr>
          <w:rFonts w:ascii="Arial" w:hAnsi="Arial" w:cs="Arial"/>
          <w:sz w:val="22"/>
          <w:szCs w:val="22"/>
        </w:rPr>
      </w:pPr>
      <w:r w:rsidRPr="00870AD5">
        <w:rPr>
          <w:rFonts w:ascii="Arial" w:hAnsi="Arial" w:cs="Arial"/>
          <w:sz w:val="22"/>
          <w:szCs w:val="22"/>
        </w:rPr>
        <w:t>Correo</w:t>
      </w:r>
      <w:r w:rsidR="00870AD5" w:rsidRPr="00870AD5">
        <w:rPr>
          <w:rFonts w:ascii="Arial" w:hAnsi="Arial" w:cs="Arial"/>
          <w:sz w:val="22"/>
          <w:szCs w:val="22"/>
        </w:rPr>
        <w:t>s</w:t>
      </w:r>
      <w:r w:rsidRPr="00870AD5">
        <w:rPr>
          <w:rFonts w:ascii="Arial" w:hAnsi="Arial" w:cs="Arial"/>
          <w:sz w:val="22"/>
          <w:szCs w:val="22"/>
        </w:rPr>
        <w:t xml:space="preserve"> electrónico</w:t>
      </w:r>
      <w:r w:rsidR="00870AD5" w:rsidRPr="00870AD5">
        <w:rPr>
          <w:rFonts w:ascii="Arial" w:hAnsi="Arial" w:cs="Arial"/>
          <w:sz w:val="22"/>
          <w:szCs w:val="22"/>
        </w:rPr>
        <w:t>s</w:t>
      </w:r>
      <w:r w:rsidRPr="00870AD5">
        <w:rPr>
          <w:rFonts w:ascii="Arial" w:hAnsi="Arial" w:cs="Arial"/>
          <w:sz w:val="22"/>
          <w:szCs w:val="22"/>
        </w:rPr>
        <w:t>:</w:t>
      </w:r>
      <w:r w:rsidR="00870AD5" w:rsidRPr="00870AD5">
        <w:rPr>
          <w:rFonts w:ascii="Arial" w:hAnsi="Arial" w:cs="Arial"/>
          <w:sz w:val="22"/>
          <w:szCs w:val="22"/>
        </w:rPr>
        <w:t xml:space="preserve"> </w:t>
      </w:r>
      <w:hyperlink r:id="rId10" w:history="1">
        <w:r w:rsidR="00870AD5" w:rsidRPr="00870AD5">
          <w:rPr>
            <w:rStyle w:val="Hipervnculo"/>
            <w:rFonts w:ascii="Arial" w:hAnsi="Arial" w:cs="Arial"/>
            <w:sz w:val="22"/>
            <w:szCs w:val="22"/>
          </w:rPr>
          <w:t>planeacion@viugroupsas.com</w:t>
        </w:r>
      </w:hyperlink>
      <w:r w:rsidR="00870AD5" w:rsidRPr="00870AD5">
        <w:rPr>
          <w:rFonts w:ascii="Arial" w:hAnsi="Arial" w:cs="Arial"/>
          <w:sz w:val="22"/>
          <w:szCs w:val="22"/>
        </w:rPr>
        <w:t xml:space="preserve">, </w:t>
      </w:r>
      <w:hyperlink r:id="rId11" w:history="1">
        <w:r w:rsidR="00870AD5" w:rsidRPr="00870AD5">
          <w:rPr>
            <w:rStyle w:val="Hipervnculo"/>
            <w:rFonts w:ascii="Arial" w:hAnsi="Arial" w:cs="Arial"/>
            <w:sz w:val="22"/>
            <w:szCs w:val="22"/>
          </w:rPr>
          <w:t>juridico@geuposolerium.com</w:t>
        </w:r>
      </w:hyperlink>
      <w:r w:rsidR="00870AD5" w:rsidRPr="00870AD5">
        <w:rPr>
          <w:rFonts w:ascii="Arial" w:hAnsi="Arial" w:cs="Arial"/>
          <w:sz w:val="22"/>
          <w:szCs w:val="22"/>
        </w:rPr>
        <w:t xml:space="preserve">, </w:t>
      </w:r>
      <w:hyperlink r:id="rId12" w:history="1">
        <w:r w:rsidR="00870AD5" w:rsidRPr="00870AD5">
          <w:rPr>
            <w:rStyle w:val="Hipervnculo"/>
            <w:rFonts w:ascii="Arial" w:hAnsi="Arial" w:cs="Arial"/>
            <w:sz w:val="22"/>
            <w:szCs w:val="22"/>
          </w:rPr>
          <w:t>avelandia@gruposolerium.com</w:t>
        </w:r>
      </w:hyperlink>
      <w:r w:rsidR="008D01F1" w:rsidRPr="00870AD5">
        <w:rPr>
          <w:rFonts w:ascii="Arial" w:hAnsi="Arial" w:cs="Arial"/>
          <w:sz w:val="22"/>
          <w:szCs w:val="22"/>
        </w:rPr>
        <w:t xml:space="preserve"> </w:t>
      </w:r>
    </w:p>
    <w:p w:rsidR="00E701E2" w:rsidRPr="00870AD5" w:rsidRDefault="0052354D" w:rsidP="00900F72">
      <w:pPr>
        <w:contextualSpacing/>
        <w:jc w:val="both"/>
        <w:rPr>
          <w:rFonts w:ascii="Arial" w:hAnsi="Arial" w:cs="Arial"/>
          <w:sz w:val="22"/>
          <w:szCs w:val="22"/>
        </w:rPr>
      </w:pPr>
      <w:r w:rsidRPr="00870AD5">
        <w:rPr>
          <w:rFonts w:ascii="Arial" w:hAnsi="Arial" w:cs="Arial"/>
          <w:sz w:val="22"/>
          <w:szCs w:val="22"/>
        </w:rPr>
        <w:t>Ciudad</w:t>
      </w:r>
    </w:p>
    <w:p w:rsidR="009508D9" w:rsidRPr="00870AD5" w:rsidRDefault="009508D9" w:rsidP="00900F72">
      <w:pPr>
        <w:contextualSpacing/>
        <w:jc w:val="both"/>
        <w:rPr>
          <w:rFonts w:ascii="Arial" w:hAnsi="Arial" w:cs="Arial"/>
          <w:sz w:val="22"/>
          <w:szCs w:val="22"/>
        </w:rPr>
      </w:pPr>
    </w:p>
    <w:p w:rsidR="00E701E2" w:rsidRPr="00870AD5" w:rsidRDefault="0052354D" w:rsidP="00900F72">
      <w:pPr>
        <w:ind w:left="1410" w:hanging="1410"/>
        <w:contextualSpacing/>
        <w:jc w:val="both"/>
        <w:rPr>
          <w:rFonts w:ascii="Arial" w:hAnsi="Arial" w:cs="Arial"/>
          <w:sz w:val="22"/>
          <w:szCs w:val="22"/>
        </w:rPr>
      </w:pPr>
      <w:r w:rsidRPr="00870AD5">
        <w:rPr>
          <w:rFonts w:ascii="Arial" w:hAnsi="Arial" w:cs="Arial"/>
          <w:b/>
          <w:bCs/>
          <w:sz w:val="22"/>
          <w:szCs w:val="22"/>
        </w:rPr>
        <w:t>Referencia</w:t>
      </w:r>
      <w:r w:rsidRPr="00870AD5">
        <w:rPr>
          <w:rFonts w:ascii="Arial" w:hAnsi="Arial" w:cs="Arial"/>
          <w:sz w:val="22"/>
          <w:szCs w:val="22"/>
        </w:rPr>
        <w:t>:</w:t>
      </w:r>
      <w:r w:rsidR="00C63BF1" w:rsidRPr="00870AD5">
        <w:rPr>
          <w:rFonts w:ascii="Arial" w:hAnsi="Arial" w:cs="Arial"/>
          <w:sz w:val="22"/>
          <w:szCs w:val="22"/>
        </w:rPr>
        <w:t xml:space="preserve"> </w:t>
      </w:r>
      <w:r w:rsidR="00E2604E" w:rsidRPr="00870AD5">
        <w:rPr>
          <w:rFonts w:ascii="Arial" w:hAnsi="Arial" w:cs="Arial"/>
          <w:sz w:val="22"/>
          <w:szCs w:val="22"/>
        </w:rPr>
        <w:tab/>
      </w:r>
      <w:r w:rsidRPr="00870AD5">
        <w:rPr>
          <w:rFonts w:ascii="Arial" w:hAnsi="Arial" w:cs="Arial"/>
          <w:sz w:val="22"/>
          <w:szCs w:val="22"/>
        </w:rPr>
        <w:t>Requerimiento de información complementaria (visita técnica de</w:t>
      </w:r>
      <w:r w:rsidR="00E2604E" w:rsidRPr="00870AD5">
        <w:rPr>
          <w:rFonts w:ascii="Arial" w:hAnsi="Arial" w:cs="Arial"/>
          <w:sz w:val="22"/>
          <w:szCs w:val="22"/>
        </w:rPr>
        <w:t xml:space="preserve"> </w:t>
      </w:r>
      <w:r w:rsidRPr="00870AD5">
        <w:rPr>
          <w:rFonts w:ascii="Arial" w:hAnsi="Arial" w:cs="Arial"/>
          <w:sz w:val="22"/>
          <w:szCs w:val="22"/>
        </w:rPr>
        <w:t>evaluación silvicultural) dentro del trámite con radicado inicial</w:t>
      </w:r>
      <w:r w:rsidR="00900F72">
        <w:rPr>
          <w:rFonts w:ascii="Arial" w:hAnsi="Arial" w:cs="Arial"/>
          <w:sz w:val="22"/>
          <w:szCs w:val="22"/>
        </w:rPr>
        <w:t xml:space="preserve"> No.</w:t>
      </w:r>
      <w:r w:rsidR="00D04B9E" w:rsidRPr="00870AD5">
        <w:rPr>
          <w:rFonts w:ascii="Arial" w:hAnsi="Arial" w:cs="Arial"/>
          <w:b/>
          <w:bCs/>
          <w:sz w:val="22"/>
          <w:szCs w:val="22"/>
        </w:rPr>
        <w:t xml:space="preserve"> </w:t>
      </w:r>
      <w:r w:rsidR="00870AD5" w:rsidRPr="00870AD5">
        <w:rPr>
          <w:rFonts w:ascii="Arial" w:hAnsi="Arial" w:cs="Arial"/>
          <w:b/>
          <w:bCs/>
          <w:sz w:val="22"/>
          <w:szCs w:val="22"/>
        </w:rPr>
        <w:t xml:space="preserve">2025ER60012 </w:t>
      </w:r>
      <w:r w:rsidR="00E325DD" w:rsidRPr="00870AD5">
        <w:rPr>
          <w:rFonts w:ascii="Arial" w:hAnsi="Arial" w:cs="Arial"/>
          <w:sz w:val="22"/>
          <w:szCs w:val="22"/>
        </w:rPr>
        <w:t>del 1</w:t>
      </w:r>
      <w:r w:rsidR="00900F72">
        <w:rPr>
          <w:rFonts w:ascii="Arial" w:hAnsi="Arial" w:cs="Arial"/>
          <w:sz w:val="22"/>
          <w:szCs w:val="22"/>
        </w:rPr>
        <w:t>9 de marzo de 2025</w:t>
      </w:r>
      <w:r w:rsidR="00D04B9E" w:rsidRPr="00870AD5">
        <w:rPr>
          <w:rFonts w:ascii="Arial" w:hAnsi="Arial" w:cs="Arial"/>
          <w:sz w:val="22"/>
          <w:szCs w:val="22"/>
        </w:rPr>
        <w:t>.</w:t>
      </w:r>
      <w:r w:rsidRPr="00870AD5">
        <w:rPr>
          <w:rFonts w:ascii="Arial" w:hAnsi="Arial" w:cs="Arial"/>
          <w:sz w:val="22"/>
          <w:szCs w:val="22"/>
        </w:rPr>
        <w:t xml:space="preserve"> (</w:t>
      </w:r>
      <w:r w:rsidRPr="00870AD5">
        <w:rPr>
          <w:rFonts w:ascii="Arial" w:hAnsi="Arial" w:cs="Arial"/>
          <w:i/>
          <w:iCs/>
          <w:sz w:val="22"/>
          <w:szCs w:val="22"/>
          <w:u w:val="single"/>
        </w:rPr>
        <w:t>Al contestar por favor cite el número d</w:t>
      </w:r>
      <w:r w:rsidR="00870AD5" w:rsidRPr="00870AD5">
        <w:rPr>
          <w:rFonts w:ascii="Arial" w:hAnsi="Arial" w:cs="Arial"/>
          <w:i/>
          <w:iCs/>
          <w:sz w:val="22"/>
          <w:szCs w:val="22"/>
          <w:u w:val="single"/>
        </w:rPr>
        <w:t>el radicado de la referencia</w:t>
      </w:r>
      <w:r w:rsidRPr="00870AD5">
        <w:rPr>
          <w:rFonts w:ascii="Arial" w:hAnsi="Arial" w:cs="Arial"/>
          <w:sz w:val="22"/>
          <w:szCs w:val="22"/>
        </w:rPr>
        <w:t>).</w:t>
      </w:r>
    </w:p>
    <w:p w:rsidR="00870AD5" w:rsidRPr="00870AD5" w:rsidRDefault="00870AD5" w:rsidP="00900F72">
      <w:pPr>
        <w:contextualSpacing/>
        <w:jc w:val="both"/>
        <w:rPr>
          <w:rFonts w:ascii="Arial" w:hAnsi="Arial" w:cs="Arial"/>
          <w:sz w:val="22"/>
          <w:szCs w:val="22"/>
        </w:rPr>
      </w:pPr>
    </w:p>
    <w:p w:rsidR="00E701E2" w:rsidRPr="00870AD5" w:rsidRDefault="0052354D" w:rsidP="00900F72">
      <w:pPr>
        <w:contextualSpacing/>
        <w:jc w:val="both"/>
        <w:rPr>
          <w:rFonts w:ascii="Arial" w:hAnsi="Arial" w:cs="Arial"/>
          <w:sz w:val="22"/>
          <w:szCs w:val="22"/>
        </w:rPr>
      </w:pPr>
      <w:r w:rsidRPr="00870AD5">
        <w:rPr>
          <w:rFonts w:ascii="Arial" w:hAnsi="Arial" w:cs="Arial"/>
          <w:sz w:val="22"/>
          <w:szCs w:val="22"/>
        </w:rPr>
        <w:t>Cordial saludo,</w:t>
      </w:r>
    </w:p>
    <w:p w:rsidR="00E701E2" w:rsidRPr="00870AD5" w:rsidRDefault="00E701E2" w:rsidP="00900F72">
      <w:pPr>
        <w:contextualSpacing/>
        <w:jc w:val="both"/>
        <w:rPr>
          <w:rFonts w:ascii="Arial" w:hAnsi="Arial" w:cs="Arial"/>
          <w:sz w:val="22"/>
          <w:szCs w:val="22"/>
        </w:rPr>
      </w:pPr>
    </w:p>
    <w:p w:rsidR="00E701E2" w:rsidRPr="00870AD5" w:rsidRDefault="0052354D" w:rsidP="00900F72">
      <w:pPr>
        <w:contextualSpacing/>
        <w:jc w:val="both"/>
        <w:rPr>
          <w:rFonts w:ascii="Arial" w:hAnsi="Arial" w:cs="Arial"/>
          <w:sz w:val="22"/>
          <w:szCs w:val="22"/>
        </w:rPr>
      </w:pPr>
      <w:r w:rsidRPr="00870AD5">
        <w:rPr>
          <w:rFonts w:ascii="Arial" w:hAnsi="Arial" w:cs="Arial"/>
          <w:sz w:val="22"/>
          <w:szCs w:val="22"/>
        </w:rPr>
        <w:t>En at</w:t>
      </w:r>
      <w:r w:rsidRPr="00870AD5">
        <w:rPr>
          <w:rFonts w:ascii="Arial" w:hAnsi="Arial" w:cs="Arial"/>
          <w:sz w:val="22"/>
          <w:szCs w:val="22"/>
        </w:rPr>
        <w:t xml:space="preserve">ención al radicado de la referencia, relacionado con la solicitud </w:t>
      </w:r>
      <w:r w:rsidR="00E325DD" w:rsidRPr="00870AD5">
        <w:rPr>
          <w:rFonts w:ascii="Arial" w:hAnsi="Arial" w:cs="Arial"/>
          <w:sz w:val="22"/>
          <w:szCs w:val="22"/>
        </w:rPr>
        <w:t xml:space="preserve">de </w:t>
      </w:r>
      <w:r w:rsidR="00870AD5" w:rsidRPr="00870AD5">
        <w:rPr>
          <w:rFonts w:ascii="Arial" w:hAnsi="Arial" w:cs="Arial"/>
          <w:sz w:val="22"/>
          <w:szCs w:val="22"/>
        </w:rPr>
        <w:t xml:space="preserve">autorización </w:t>
      </w:r>
      <w:r w:rsidR="00E325DD" w:rsidRPr="00870AD5">
        <w:rPr>
          <w:rFonts w:ascii="Arial" w:hAnsi="Arial" w:cs="Arial"/>
          <w:sz w:val="22"/>
          <w:szCs w:val="22"/>
        </w:rPr>
        <w:t xml:space="preserve">de </w:t>
      </w:r>
      <w:r w:rsidR="00870AD5" w:rsidRPr="00870AD5">
        <w:rPr>
          <w:rFonts w:ascii="Arial" w:hAnsi="Arial" w:cs="Arial"/>
          <w:sz w:val="22"/>
          <w:szCs w:val="22"/>
        </w:rPr>
        <w:t xml:space="preserve">actividades </w:t>
      </w:r>
      <w:r w:rsidR="00E325DD" w:rsidRPr="00870AD5">
        <w:rPr>
          <w:rFonts w:ascii="Arial" w:hAnsi="Arial" w:cs="Arial"/>
          <w:sz w:val="22"/>
          <w:szCs w:val="22"/>
        </w:rPr>
        <w:t xml:space="preserve">silviculturales para ochenta y seis (86) individuos arbóreos </w:t>
      </w:r>
      <w:r w:rsidR="00870AD5" w:rsidRPr="00870AD5">
        <w:rPr>
          <w:rFonts w:ascii="Arial" w:hAnsi="Arial" w:cs="Arial"/>
          <w:sz w:val="22"/>
          <w:szCs w:val="22"/>
        </w:rPr>
        <w:t>emplazados</w:t>
      </w:r>
      <w:r w:rsidR="00E325DD" w:rsidRPr="00870AD5">
        <w:rPr>
          <w:rFonts w:ascii="Arial" w:hAnsi="Arial" w:cs="Arial"/>
          <w:sz w:val="22"/>
          <w:szCs w:val="22"/>
        </w:rPr>
        <w:t xml:space="preserve"> en espacio privado</w:t>
      </w:r>
      <w:r w:rsidR="00870AD5" w:rsidRPr="00870AD5">
        <w:rPr>
          <w:rFonts w:ascii="Arial" w:hAnsi="Arial" w:cs="Arial"/>
          <w:sz w:val="22"/>
          <w:szCs w:val="22"/>
        </w:rPr>
        <w:t xml:space="preserve"> en los predios ubicados en </w:t>
      </w:r>
      <w:r w:rsidR="00E325DD" w:rsidRPr="00870AD5">
        <w:rPr>
          <w:rFonts w:ascii="Arial" w:hAnsi="Arial" w:cs="Arial"/>
          <w:sz w:val="22"/>
          <w:szCs w:val="22"/>
        </w:rPr>
        <w:t>la</w:t>
      </w:r>
      <w:r w:rsidR="00870AD5" w:rsidRPr="00870AD5">
        <w:rPr>
          <w:rFonts w:ascii="Arial" w:hAnsi="Arial" w:cs="Arial"/>
          <w:sz w:val="22"/>
          <w:szCs w:val="22"/>
        </w:rPr>
        <w:t xml:space="preserve"> Calle 78 C Sur No. 10 C - 20 Este, </w:t>
      </w:r>
      <w:r w:rsidR="00900F72">
        <w:rPr>
          <w:rFonts w:ascii="Arial" w:hAnsi="Arial" w:cs="Arial"/>
          <w:sz w:val="22"/>
          <w:szCs w:val="22"/>
        </w:rPr>
        <w:t xml:space="preserve">en la </w:t>
      </w:r>
      <w:r w:rsidR="00870AD5" w:rsidRPr="00870AD5">
        <w:rPr>
          <w:rFonts w:ascii="Arial" w:hAnsi="Arial" w:cs="Arial"/>
          <w:sz w:val="22"/>
          <w:szCs w:val="22"/>
        </w:rPr>
        <w:t>Carrera 10 D Este No. 76 - 55 Sur y en la Calle 79 Sur No. 11 - 60 Este en la</w:t>
      </w:r>
      <w:r w:rsidR="00E325DD" w:rsidRPr="00870AD5">
        <w:rPr>
          <w:rFonts w:ascii="Arial" w:hAnsi="Arial" w:cs="Arial"/>
          <w:sz w:val="22"/>
          <w:szCs w:val="22"/>
        </w:rPr>
        <w:t xml:space="preserve"> localidad de Usme en la ciudad de Bogotá D.C., </w:t>
      </w:r>
      <w:r w:rsidR="00870AD5" w:rsidRPr="00870AD5">
        <w:rPr>
          <w:rFonts w:ascii="Arial" w:hAnsi="Arial" w:cs="Arial"/>
          <w:sz w:val="22"/>
          <w:szCs w:val="22"/>
        </w:rPr>
        <w:t xml:space="preserve">para la ejecución del </w:t>
      </w:r>
      <w:r w:rsidR="00E325DD" w:rsidRPr="00870AD5">
        <w:rPr>
          <w:rFonts w:ascii="Arial" w:hAnsi="Arial" w:cs="Arial"/>
          <w:sz w:val="22"/>
          <w:szCs w:val="22"/>
        </w:rPr>
        <w:t>proyecto denominado “</w:t>
      </w:r>
      <w:r w:rsidR="00E325DD" w:rsidRPr="00870AD5">
        <w:rPr>
          <w:rFonts w:ascii="Arial" w:hAnsi="Arial" w:cs="Arial"/>
          <w:i/>
          <w:iCs/>
          <w:sz w:val="22"/>
          <w:szCs w:val="22"/>
        </w:rPr>
        <w:t>CASA REAL MANZANAS 4A, 4D Y 4F</w:t>
      </w:r>
      <w:r w:rsidR="00E325DD" w:rsidRPr="00870AD5">
        <w:rPr>
          <w:rFonts w:ascii="Arial" w:hAnsi="Arial" w:cs="Arial"/>
          <w:sz w:val="22"/>
          <w:szCs w:val="22"/>
        </w:rPr>
        <w:t>”</w:t>
      </w:r>
      <w:r w:rsidR="00870AD5" w:rsidRPr="00870AD5">
        <w:rPr>
          <w:rFonts w:ascii="Arial" w:hAnsi="Arial" w:cs="Arial"/>
          <w:sz w:val="22"/>
          <w:szCs w:val="22"/>
        </w:rPr>
        <w:t>; nos permitimos informar lo siguiente:</w:t>
      </w:r>
    </w:p>
    <w:p w:rsidR="00E701E2" w:rsidRPr="00870AD5" w:rsidRDefault="00E701E2" w:rsidP="00900F72">
      <w:pPr>
        <w:jc w:val="both"/>
        <w:rPr>
          <w:rFonts w:ascii="Arial" w:hAnsi="Arial" w:cs="Arial"/>
          <w:color w:val="FF0000"/>
          <w:sz w:val="21"/>
          <w:szCs w:val="21"/>
        </w:rPr>
      </w:pPr>
    </w:p>
    <w:p w:rsidR="00D04B9E" w:rsidRDefault="0052354D" w:rsidP="00900F72">
      <w:pPr>
        <w:contextualSpacing/>
        <w:jc w:val="both"/>
        <w:rPr>
          <w:rFonts w:ascii="Arial" w:hAnsi="Arial" w:cs="Arial"/>
          <w:sz w:val="22"/>
          <w:szCs w:val="22"/>
        </w:rPr>
      </w:pPr>
      <w:r w:rsidRPr="005A370D">
        <w:rPr>
          <w:rFonts w:ascii="Arial" w:hAnsi="Arial" w:cs="Arial"/>
          <w:sz w:val="22"/>
          <w:szCs w:val="22"/>
        </w:rPr>
        <w:t xml:space="preserve">Con ocasión a la solicitud presentada, </w:t>
      </w:r>
      <w:r w:rsidR="00870AD5" w:rsidRPr="005A370D">
        <w:rPr>
          <w:rFonts w:ascii="Arial" w:hAnsi="Arial" w:cs="Arial"/>
          <w:sz w:val="22"/>
          <w:szCs w:val="22"/>
        </w:rPr>
        <w:t xml:space="preserve">y luego de valorada la documentación allegada, esta Autoridad Ambiental mediante </w:t>
      </w:r>
      <w:r w:rsidRPr="005A370D">
        <w:rPr>
          <w:rFonts w:ascii="Arial" w:hAnsi="Arial" w:cs="Arial"/>
          <w:sz w:val="22"/>
          <w:szCs w:val="22"/>
        </w:rPr>
        <w:t xml:space="preserve">el Auto </w:t>
      </w:r>
      <w:r w:rsidRPr="005A370D">
        <w:rPr>
          <w:rFonts w:ascii="Arial" w:hAnsi="Arial" w:cs="Arial"/>
          <w:b/>
          <w:bCs/>
          <w:sz w:val="22"/>
          <w:szCs w:val="22"/>
        </w:rPr>
        <w:t xml:space="preserve">No. </w:t>
      </w:r>
      <w:r w:rsidR="00E325DD" w:rsidRPr="005A370D">
        <w:rPr>
          <w:rFonts w:ascii="Arial" w:hAnsi="Arial" w:cs="Arial"/>
          <w:b/>
          <w:bCs/>
          <w:sz w:val="22"/>
          <w:szCs w:val="22"/>
        </w:rPr>
        <w:t>05081</w:t>
      </w:r>
      <w:r w:rsidRPr="005A370D">
        <w:rPr>
          <w:rFonts w:ascii="Arial" w:hAnsi="Arial" w:cs="Arial"/>
          <w:sz w:val="22"/>
          <w:szCs w:val="22"/>
        </w:rPr>
        <w:t xml:space="preserve"> del </w:t>
      </w:r>
      <w:r w:rsidR="00E325DD" w:rsidRPr="005A370D">
        <w:rPr>
          <w:rFonts w:ascii="Arial" w:hAnsi="Arial" w:cs="Arial"/>
          <w:sz w:val="22"/>
          <w:szCs w:val="22"/>
        </w:rPr>
        <w:t>27</w:t>
      </w:r>
      <w:r w:rsidR="00900F72">
        <w:rPr>
          <w:rFonts w:ascii="Arial" w:hAnsi="Arial" w:cs="Arial"/>
          <w:sz w:val="22"/>
          <w:szCs w:val="22"/>
        </w:rPr>
        <w:t xml:space="preserve"> de julio de 2025,</w:t>
      </w:r>
      <w:r w:rsidR="00870AD5" w:rsidRPr="005A370D">
        <w:rPr>
          <w:rFonts w:ascii="Arial" w:hAnsi="Arial" w:cs="Arial"/>
          <w:sz w:val="22"/>
          <w:szCs w:val="22"/>
        </w:rPr>
        <w:t xml:space="preserve"> </w:t>
      </w:r>
      <w:r w:rsidR="00900F72" w:rsidRPr="00900F72">
        <w:rPr>
          <w:rFonts w:ascii="Arial" w:hAnsi="Arial" w:cs="Arial"/>
          <w:sz w:val="22"/>
          <w:szCs w:val="22"/>
        </w:rPr>
        <w:t>inició el trámite Administrativo a favor de la sociedad FIDUCIARIA BOGOTÁ S.A., con NIT. 800.142.383-7, como vocera de del patrimonio autónomo denominado FIDEICOMISO FIDUBOGOTA USME con NIT. 830.055.897-7, a través de su representante legal o quien haga sus veces, en calidad de propietario, y la sociedad VIU GROUP S.A.S., con NIT. 901.490.705-3, a través de su representante legal o quien haga sus veces, en calidad de solicitante - fideicomitente,</w:t>
      </w:r>
      <w:r w:rsidR="00900F72">
        <w:rPr>
          <w:rFonts w:ascii="Arial" w:hAnsi="Arial" w:cs="Arial"/>
          <w:sz w:val="22"/>
          <w:szCs w:val="22"/>
        </w:rPr>
        <w:t xml:space="preserve"> </w:t>
      </w:r>
      <w:r w:rsidR="005A370D" w:rsidRPr="005A370D">
        <w:rPr>
          <w:rFonts w:ascii="Arial" w:hAnsi="Arial" w:cs="Arial"/>
          <w:sz w:val="22"/>
          <w:szCs w:val="22"/>
        </w:rPr>
        <w:t>con el fin de llevar a cabo la intervención silvicultural de los individuos arbóreos solicitados</w:t>
      </w:r>
      <w:r w:rsidR="00900F72">
        <w:rPr>
          <w:rFonts w:ascii="Arial" w:hAnsi="Arial" w:cs="Arial"/>
          <w:sz w:val="22"/>
          <w:szCs w:val="22"/>
        </w:rPr>
        <w:t>,</w:t>
      </w:r>
      <w:r w:rsidR="005A370D" w:rsidRPr="005A370D">
        <w:rPr>
          <w:rFonts w:ascii="Arial" w:hAnsi="Arial" w:cs="Arial"/>
          <w:sz w:val="22"/>
          <w:szCs w:val="22"/>
        </w:rPr>
        <w:t xml:space="preserve"> al determinar que se cumplió con el lleno de los requisitos exigidos</w:t>
      </w:r>
      <w:r w:rsidRPr="005A370D">
        <w:rPr>
          <w:rFonts w:ascii="Arial" w:hAnsi="Arial" w:cs="Arial"/>
          <w:sz w:val="22"/>
          <w:szCs w:val="22"/>
        </w:rPr>
        <w:t>; Acto Administrativo</w:t>
      </w:r>
      <w:r w:rsidR="005A370D">
        <w:rPr>
          <w:rFonts w:ascii="Arial" w:hAnsi="Arial" w:cs="Arial"/>
          <w:sz w:val="22"/>
          <w:szCs w:val="22"/>
        </w:rPr>
        <w:t xml:space="preserve"> debidamente</w:t>
      </w:r>
      <w:r w:rsidRPr="005A370D">
        <w:rPr>
          <w:rFonts w:ascii="Arial" w:hAnsi="Arial" w:cs="Arial"/>
          <w:sz w:val="22"/>
          <w:szCs w:val="22"/>
        </w:rPr>
        <w:t xml:space="preserve"> notificado</w:t>
      </w:r>
      <w:r w:rsidR="00734588" w:rsidRPr="005A370D">
        <w:rPr>
          <w:rFonts w:ascii="Arial" w:hAnsi="Arial" w:cs="Arial"/>
          <w:sz w:val="22"/>
          <w:szCs w:val="22"/>
        </w:rPr>
        <w:t xml:space="preserve"> y publicado en el Boletín Legal Ambiental de la Entidad</w:t>
      </w:r>
      <w:r w:rsidR="005A370D">
        <w:rPr>
          <w:rFonts w:ascii="Arial" w:hAnsi="Arial" w:cs="Arial"/>
          <w:sz w:val="22"/>
          <w:szCs w:val="22"/>
        </w:rPr>
        <w:t>.</w:t>
      </w:r>
    </w:p>
    <w:p w:rsidR="005A370D" w:rsidRPr="00870AD5" w:rsidRDefault="005A370D" w:rsidP="00900F72">
      <w:pPr>
        <w:contextualSpacing/>
        <w:jc w:val="both"/>
        <w:rPr>
          <w:rFonts w:ascii="Arial" w:hAnsi="Arial" w:cs="Arial"/>
          <w:sz w:val="22"/>
          <w:szCs w:val="22"/>
        </w:rPr>
      </w:pPr>
    </w:p>
    <w:p w:rsidR="00E701E2" w:rsidRDefault="0052354D" w:rsidP="00900F72">
      <w:pPr>
        <w:contextualSpacing/>
        <w:jc w:val="both"/>
        <w:rPr>
          <w:rFonts w:ascii="Arial" w:hAnsi="Arial" w:cs="Arial"/>
          <w:sz w:val="22"/>
          <w:szCs w:val="22"/>
        </w:rPr>
      </w:pPr>
      <w:r w:rsidRPr="00870AD5">
        <w:rPr>
          <w:rFonts w:ascii="Arial" w:hAnsi="Arial" w:cs="Arial"/>
          <w:sz w:val="22"/>
          <w:szCs w:val="22"/>
        </w:rPr>
        <w:t>Acto seguido, el equipo técnico de la Subdirección de Silvicultura, Flora y Fauna Silvestre</w:t>
      </w:r>
      <w:r w:rsidR="005A370D">
        <w:rPr>
          <w:rFonts w:ascii="Arial" w:hAnsi="Arial" w:cs="Arial"/>
          <w:sz w:val="22"/>
          <w:szCs w:val="22"/>
        </w:rPr>
        <w:t xml:space="preserve"> - </w:t>
      </w:r>
      <w:r w:rsidRPr="00870AD5">
        <w:rPr>
          <w:rFonts w:ascii="Arial" w:hAnsi="Arial" w:cs="Arial"/>
          <w:sz w:val="22"/>
          <w:szCs w:val="22"/>
        </w:rPr>
        <w:t>SSFFS</w:t>
      </w:r>
      <w:r w:rsidR="005A370D">
        <w:rPr>
          <w:rFonts w:ascii="Arial" w:hAnsi="Arial" w:cs="Arial"/>
          <w:sz w:val="22"/>
          <w:szCs w:val="22"/>
        </w:rPr>
        <w:t xml:space="preserve"> </w:t>
      </w:r>
      <w:r w:rsidRPr="00870AD5">
        <w:rPr>
          <w:rFonts w:ascii="Arial" w:hAnsi="Arial" w:cs="Arial"/>
          <w:sz w:val="22"/>
          <w:szCs w:val="22"/>
        </w:rPr>
        <w:t xml:space="preserve">de esta Secretaría, </w:t>
      </w:r>
      <w:r w:rsidR="00F607A1" w:rsidRPr="00870AD5">
        <w:rPr>
          <w:rFonts w:ascii="Arial" w:hAnsi="Arial" w:cs="Arial"/>
          <w:sz w:val="22"/>
          <w:szCs w:val="22"/>
        </w:rPr>
        <w:t xml:space="preserve">adelantó la visita técnica de evaluación silvicultural </w:t>
      </w:r>
      <w:r w:rsidR="007C406A">
        <w:rPr>
          <w:rFonts w:ascii="Arial" w:hAnsi="Arial" w:cs="Arial"/>
          <w:sz w:val="22"/>
          <w:szCs w:val="22"/>
        </w:rPr>
        <w:t xml:space="preserve">correspondiente </w:t>
      </w:r>
      <w:r w:rsidR="00F607A1" w:rsidRPr="00870AD5">
        <w:rPr>
          <w:rFonts w:ascii="Arial" w:hAnsi="Arial" w:cs="Arial"/>
          <w:sz w:val="22"/>
          <w:szCs w:val="22"/>
        </w:rPr>
        <w:t xml:space="preserve">en compañía del personal asignado por </w:t>
      </w:r>
      <w:r w:rsidR="00900F72">
        <w:rPr>
          <w:rFonts w:ascii="Arial" w:hAnsi="Arial" w:cs="Arial"/>
          <w:sz w:val="22"/>
          <w:szCs w:val="22"/>
        </w:rPr>
        <w:t xml:space="preserve">la sociedad </w:t>
      </w:r>
      <w:r w:rsidR="007C406A" w:rsidRPr="007C406A">
        <w:rPr>
          <w:rFonts w:ascii="Arial" w:hAnsi="Arial" w:cs="Arial"/>
          <w:sz w:val="22"/>
          <w:szCs w:val="22"/>
        </w:rPr>
        <w:t>VIU GROUP SAS</w:t>
      </w:r>
      <w:r w:rsidR="00F607A1" w:rsidRPr="00870AD5">
        <w:rPr>
          <w:rFonts w:ascii="Arial" w:hAnsi="Arial" w:cs="Arial"/>
          <w:sz w:val="22"/>
          <w:szCs w:val="22"/>
        </w:rPr>
        <w:t xml:space="preserve">; diligencia soportada a través del acta de visita </w:t>
      </w:r>
      <w:r w:rsidR="00F607A1" w:rsidRPr="00870AD5">
        <w:rPr>
          <w:rFonts w:ascii="Arial" w:hAnsi="Arial" w:cs="Arial"/>
          <w:b/>
          <w:bCs/>
          <w:sz w:val="22"/>
          <w:szCs w:val="22"/>
        </w:rPr>
        <w:t>No. 43</w:t>
      </w:r>
      <w:r w:rsidR="00E325DD" w:rsidRPr="00870AD5">
        <w:rPr>
          <w:rFonts w:ascii="Arial" w:hAnsi="Arial" w:cs="Arial"/>
          <w:b/>
          <w:bCs/>
          <w:sz w:val="22"/>
          <w:szCs w:val="22"/>
        </w:rPr>
        <w:t>710</w:t>
      </w:r>
      <w:r w:rsidR="00F607A1" w:rsidRPr="00870AD5">
        <w:rPr>
          <w:rFonts w:ascii="Arial" w:hAnsi="Arial" w:cs="Arial"/>
          <w:sz w:val="22"/>
          <w:szCs w:val="22"/>
        </w:rPr>
        <w:t xml:space="preserve"> del 1</w:t>
      </w:r>
      <w:r w:rsidR="00E325DD" w:rsidRPr="00870AD5">
        <w:rPr>
          <w:rFonts w:ascii="Arial" w:hAnsi="Arial" w:cs="Arial"/>
          <w:sz w:val="22"/>
          <w:szCs w:val="22"/>
        </w:rPr>
        <w:t>8</w:t>
      </w:r>
      <w:r w:rsidR="00900F72">
        <w:rPr>
          <w:rFonts w:ascii="Arial" w:hAnsi="Arial" w:cs="Arial"/>
          <w:sz w:val="22"/>
          <w:szCs w:val="22"/>
        </w:rPr>
        <w:t xml:space="preserve"> de septiembre de 2025</w:t>
      </w:r>
      <w:r w:rsidR="00F607A1" w:rsidRPr="00870AD5">
        <w:rPr>
          <w:rFonts w:ascii="Arial" w:hAnsi="Arial" w:cs="Arial"/>
          <w:sz w:val="22"/>
          <w:szCs w:val="22"/>
        </w:rPr>
        <w:t xml:space="preserve">. Una vez finalizada la respectiva verificación en campo de la información y/o documentación aportada, así como la </w:t>
      </w:r>
      <w:r w:rsidRPr="00870AD5">
        <w:rPr>
          <w:rFonts w:ascii="Arial" w:hAnsi="Arial" w:cs="Arial"/>
          <w:sz w:val="22"/>
          <w:szCs w:val="22"/>
        </w:rPr>
        <w:t>posterior validación cartográfica, se encontraron las siguientes inconsistencias:</w:t>
      </w:r>
    </w:p>
    <w:p w:rsidR="00603B69" w:rsidRDefault="00603B69" w:rsidP="00900F72">
      <w:pPr>
        <w:contextualSpacing/>
        <w:jc w:val="both"/>
        <w:rPr>
          <w:rFonts w:ascii="Arial" w:hAnsi="Arial" w:cs="Arial"/>
          <w:sz w:val="22"/>
          <w:szCs w:val="22"/>
        </w:rPr>
      </w:pPr>
    </w:p>
    <w:p w:rsidR="00603B69" w:rsidRPr="00603B69" w:rsidRDefault="0052354D" w:rsidP="00900F72">
      <w:pPr>
        <w:pStyle w:val="Prrafodelista"/>
        <w:numPr>
          <w:ilvl w:val="0"/>
          <w:numId w:val="5"/>
        </w:numPr>
        <w:ind w:left="714" w:hanging="357"/>
        <w:jc w:val="both"/>
        <w:rPr>
          <w:rFonts w:ascii="Arial" w:hAnsi="Arial" w:cs="Arial"/>
          <w:sz w:val="22"/>
          <w:szCs w:val="22"/>
        </w:rPr>
      </w:pPr>
      <w:r w:rsidRPr="00603B69">
        <w:rPr>
          <w:rFonts w:ascii="Arial" w:eastAsia="Arial" w:hAnsi="Arial" w:cs="Arial"/>
          <w:sz w:val="22"/>
          <w:szCs w:val="22"/>
        </w:rPr>
        <w:t>Las condiciones físicas y/o sanitarias de los individuos arbóreos objeto del trámi</w:t>
      </w:r>
      <w:r w:rsidRPr="00603B69">
        <w:rPr>
          <w:rFonts w:ascii="Arial" w:eastAsia="Arial" w:hAnsi="Arial" w:cs="Arial"/>
          <w:sz w:val="22"/>
          <w:szCs w:val="22"/>
        </w:rPr>
        <w:t>te, han presentado cambios significativos desde la fecha de elaboración del inventario forestal (</w:t>
      </w:r>
      <w:r w:rsidR="00900F72">
        <w:rPr>
          <w:rFonts w:ascii="Arial" w:eastAsia="Arial" w:hAnsi="Arial" w:cs="Arial"/>
          <w:sz w:val="22"/>
          <w:szCs w:val="22"/>
        </w:rPr>
        <w:t>e</w:t>
      </w:r>
      <w:r w:rsidRPr="00603B69">
        <w:rPr>
          <w:rFonts w:ascii="Arial" w:eastAsia="Arial" w:hAnsi="Arial" w:cs="Arial"/>
          <w:sz w:val="22"/>
          <w:szCs w:val="22"/>
        </w:rPr>
        <w:t>nero de 202</w:t>
      </w:r>
      <w:r w:rsidR="0079114C">
        <w:rPr>
          <w:rFonts w:ascii="Arial" w:eastAsia="Arial" w:hAnsi="Arial" w:cs="Arial"/>
          <w:sz w:val="22"/>
          <w:szCs w:val="22"/>
        </w:rPr>
        <w:t>4</w:t>
      </w:r>
      <w:r w:rsidRPr="00603B69">
        <w:rPr>
          <w:rFonts w:ascii="Arial" w:eastAsia="Arial" w:hAnsi="Arial" w:cs="Arial"/>
          <w:sz w:val="22"/>
          <w:szCs w:val="22"/>
        </w:rPr>
        <w:t>) hasta al momento en que se efectuó la visita técnica de evaluación silvicultural (</w:t>
      </w:r>
      <w:r w:rsidR="0079114C">
        <w:rPr>
          <w:rFonts w:ascii="Arial" w:eastAsia="Arial" w:hAnsi="Arial" w:cs="Arial"/>
          <w:sz w:val="22"/>
          <w:szCs w:val="22"/>
        </w:rPr>
        <w:t>18</w:t>
      </w:r>
      <w:r w:rsidR="00E67A47">
        <w:rPr>
          <w:rFonts w:ascii="Arial" w:eastAsia="Arial" w:hAnsi="Arial" w:cs="Arial"/>
          <w:sz w:val="22"/>
          <w:szCs w:val="22"/>
        </w:rPr>
        <w:t xml:space="preserve"> de septiembre de 2025</w:t>
      </w:r>
      <w:r w:rsidRPr="00603B69">
        <w:rPr>
          <w:rFonts w:ascii="Arial" w:eastAsia="Arial" w:hAnsi="Arial" w:cs="Arial"/>
          <w:sz w:val="22"/>
          <w:szCs w:val="22"/>
        </w:rPr>
        <w:t>); resaltando que, la solicitud de autorización de a</w:t>
      </w:r>
      <w:r w:rsidRPr="00603B69">
        <w:rPr>
          <w:rFonts w:ascii="Arial" w:eastAsia="Arial" w:hAnsi="Arial" w:cs="Arial"/>
          <w:sz w:val="22"/>
          <w:szCs w:val="22"/>
        </w:rPr>
        <w:t>ctividades silviculturales fue radicada formalmente a esta Entidad bajo radicado</w:t>
      </w:r>
      <w:r w:rsidR="00E67A47">
        <w:rPr>
          <w:rFonts w:ascii="Arial" w:eastAsia="Arial" w:hAnsi="Arial" w:cs="Arial"/>
          <w:sz w:val="22"/>
          <w:szCs w:val="22"/>
        </w:rPr>
        <w:t xml:space="preserve"> No. </w:t>
      </w:r>
      <w:r w:rsidR="0079114C" w:rsidRPr="0079114C">
        <w:rPr>
          <w:rFonts w:ascii="Arial" w:eastAsia="Arial" w:hAnsi="Arial" w:cs="Arial"/>
          <w:b/>
          <w:sz w:val="22"/>
          <w:szCs w:val="22"/>
        </w:rPr>
        <w:t>2025ER60012</w:t>
      </w:r>
      <w:r w:rsidR="0079114C">
        <w:rPr>
          <w:rFonts w:ascii="Arial" w:eastAsia="Arial" w:hAnsi="Arial" w:cs="Arial"/>
          <w:b/>
          <w:sz w:val="22"/>
          <w:szCs w:val="22"/>
        </w:rPr>
        <w:t xml:space="preserve"> </w:t>
      </w:r>
      <w:r w:rsidRPr="00603B69">
        <w:rPr>
          <w:rFonts w:ascii="Arial" w:eastAsia="Arial" w:hAnsi="Arial" w:cs="Arial"/>
          <w:sz w:val="22"/>
          <w:szCs w:val="22"/>
        </w:rPr>
        <w:t xml:space="preserve">del </w:t>
      </w:r>
      <w:r w:rsidR="0079114C">
        <w:rPr>
          <w:rFonts w:ascii="Arial" w:eastAsia="Arial" w:hAnsi="Arial" w:cs="Arial"/>
          <w:sz w:val="22"/>
          <w:szCs w:val="22"/>
        </w:rPr>
        <w:t>19</w:t>
      </w:r>
      <w:r w:rsidR="00E67A47">
        <w:rPr>
          <w:rFonts w:ascii="Arial" w:eastAsia="Arial" w:hAnsi="Arial" w:cs="Arial"/>
          <w:sz w:val="22"/>
          <w:szCs w:val="22"/>
        </w:rPr>
        <w:t xml:space="preserve"> de marzo de 2025</w:t>
      </w:r>
      <w:r w:rsidRPr="00603B69">
        <w:rPr>
          <w:rFonts w:ascii="Arial" w:eastAsia="Arial" w:hAnsi="Arial" w:cs="Arial"/>
          <w:sz w:val="22"/>
          <w:szCs w:val="22"/>
        </w:rPr>
        <w:t xml:space="preserve">, es decir, un (1) año y </w:t>
      </w:r>
      <w:r w:rsidR="0079114C">
        <w:rPr>
          <w:rFonts w:ascii="Arial" w:eastAsia="Arial" w:hAnsi="Arial" w:cs="Arial"/>
          <w:sz w:val="22"/>
          <w:szCs w:val="22"/>
        </w:rPr>
        <w:t>dos</w:t>
      </w:r>
      <w:r w:rsidRPr="00603B69">
        <w:rPr>
          <w:rFonts w:ascii="Arial" w:eastAsia="Arial" w:hAnsi="Arial" w:cs="Arial"/>
          <w:sz w:val="22"/>
          <w:szCs w:val="22"/>
        </w:rPr>
        <w:t xml:space="preserve"> (</w:t>
      </w:r>
      <w:r w:rsidR="0079114C">
        <w:rPr>
          <w:rFonts w:ascii="Arial" w:eastAsia="Arial" w:hAnsi="Arial" w:cs="Arial"/>
          <w:sz w:val="22"/>
          <w:szCs w:val="22"/>
        </w:rPr>
        <w:t>2</w:t>
      </w:r>
      <w:r w:rsidRPr="00603B69">
        <w:rPr>
          <w:rFonts w:ascii="Arial" w:eastAsia="Arial" w:hAnsi="Arial" w:cs="Arial"/>
          <w:sz w:val="22"/>
          <w:szCs w:val="22"/>
        </w:rPr>
        <w:t>) meses calendario posteriores a la fecha de su elaboración.</w:t>
      </w:r>
    </w:p>
    <w:p w:rsidR="00603B69" w:rsidRDefault="0052354D" w:rsidP="00900F72">
      <w:pPr>
        <w:spacing w:before="240" w:after="240"/>
        <w:jc w:val="center"/>
        <w:rPr>
          <w:rFonts w:ascii="Arial" w:eastAsia="Arial" w:hAnsi="Arial" w:cs="Arial"/>
          <w:b/>
          <w:sz w:val="18"/>
          <w:szCs w:val="18"/>
        </w:rPr>
      </w:pPr>
      <w:r w:rsidRPr="0079114C">
        <w:rPr>
          <w:rFonts w:ascii="Arial" w:eastAsia="Arial" w:hAnsi="Arial" w:cs="Arial"/>
          <w:b/>
          <w:noProof/>
          <w:sz w:val="18"/>
          <w:szCs w:val="18"/>
        </w:rPr>
        <w:drawing>
          <wp:inline distT="0" distB="0" distL="0" distR="0">
            <wp:extent cx="4916658" cy="295455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13544" name=""/>
                    <pic:cNvPicPr/>
                  </pic:nvPicPr>
                  <pic:blipFill>
                    <a:blip r:embed="rId13"/>
                    <a:stretch>
                      <a:fillRect/>
                    </a:stretch>
                  </pic:blipFill>
                  <pic:spPr>
                    <a:xfrm>
                      <a:off x="0" y="0"/>
                      <a:ext cx="4945167" cy="2971688"/>
                    </a:xfrm>
                    <a:prstGeom prst="rect">
                      <a:avLst/>
                    </a:prstGeom>
                  </pic:spPr>
                </pic:pic>
              </a:graphicData>
            </a:graphic>
          </wp:inline>
        </w:drawing>
      </w:r>
    </w:p>
    <w:p w:rsidR="00603B69" w:rsidRDefault="0052354D" w:rsidP="00900F72">
      <w:pPr>
        <w:spacing w:before="240" w:after="240"/>
        <w:jc w:val="center"/>
        <w:rPr>
          <w:rFonts w:ascii="Arial" w:eastAsia="Arial" w:hAnsi="Arial" w:cs="Arial"/>
          <w:sz w:val="18"/>
          <w:szCs w:val="18"/>
        </w:rPr>
      </w:pPr>
      <w:r w:rsidRPr="00603B69">
        <w:rPr>
          <w:rFonts w:ascii="Arial" w:eastAsia="Arial" w:hAnsi="Arial" w:cs="Arial"/>
          <w:b/>
          <w:sz w:val="18"/>
          <w:szCs w:val="18"/>
        </w:rPr>
        <w:t>Imagen No 1.</w:t>
      </w:r>
      <w:r w:rsidRPr="00603B69">
        <w:rPr>
          <w:rFonts w:ascii="Arial" w:eastAsia="Arial" w:hAnsi="Arial" w:cs="Arial"/>
          <w:sz w:val="18"/>
          <w:szCs w:val="18"/>
        </w:rPr>
        <w:t xml:space="preserve"> Ficha técnica de registro No. 2.</w:t>
      </w:r>
    </w:p>
    <w:p w:rsidR="00CB1AEB" w:rsidRDefault="0052354D" w:rsidP="00900F72">
      <w:pPr>
        <w:spacing w:before="240" w:after="240"/>
        <w:ind w:left="697" w:firstLine="23"/>
        <w:contextualSpacing/>
        <w:jc w:val="both"/>
        <w:rPr>
          <w:rFonts w:ascii="Arial" w:eastAsia="Arial" w:hAnsi="Arial" w:cs="Arial"/>
          <w:i/>
          <w:sz w:val="22"/>
          <w:szCs w:val="22"/>
          <w:u w:val="single"/>
        </w:rPr>
      </w:pPr>
      <w:r w:rsidRPr="00603B69">
        <w:rPr>
          <w:rFonts w:ascii="Arial" w:eastAsia="Arial" w:hAnsi="Arial" w:cs="Arial"/>
          <w:sz w:val="22"/>
          <w:szCs w:val="22"/>
        </w:rPr>
        <w:t xml:space="preserve">De conformidad con lo anterior, </w:t>
      </w:r>
      <w:r w:rsidRPr="00603B69">
        <w:rPr>
          <w:rFonts w:ascii="Arial" w:eastAsia="Arial" w:hAnsi="Arial" w:cs="Arial"/>
          <w:b/>
          <w:sz w:val="22"/>
          <w:szCs w:val="22"/>
          <w:u w:val="single"/>
        </w:rPr>
        <w:t>se requiere</w:t>
      </w:r>
      <w:r w:rsidRPr="00603B69">
        <w:rPr>
          <w:rFonts w:ascii="Arial" w:eastAsia="Arial" w:hAnsi="Arial" w:cs="Arial"/>
          <w:sz w:val="22"/>
          <w:szCs w:val="22"/>
        </w:rPr>
        <w:t xml:space="preserve"> la actualización de toda la información asociada al inventario forestal allegado (Formulario de recolección de información silvicultural por individuo (Ficha No. 1), Ficha técnica de registro (Ficha No. 2), registro fotográfico (general y de detalle), pla</w:t>
      </w:r>
      <w:r w:rsidRPr="00603B69">
        <w:rPr>
          <w:rFonts w:ascii="Arial" w:eastAsia="Arial" w:hAnsi="Arial" w:cs="Arial"/>
          <w:sz w:val="22"/>
          <w:szCs w:val="22"/>
        </w:rPr>
        <w:t xml:space="preserve">nos de superposición exactos (georreferenciados) en formato digital (archivos PDF) y archivo Excel con los vértices del polígono del área influencia del proyecto); teniendo en cuenta lo estipulado en el </w:t>
      </w:r>
      <w:r w:rsidR="00E67A47" w:rsidRPr="00E67A47">
        <w:rPr>
          <w:rFonts w:ascii="Arial" w:eastAsia="Arial" w:hAnsi="Arial" w:cs="Arial"/>
          <w:sz w:val="22"/>
          <w:szCs w:val="22"/>
        </w:rPr>
        <w:t xml:space="preserve">parágrafo 2º </w:t>
      </w:r>
      <w:r w:rsidR="00E67A47">
        <w:rPr>
          <w:rFonts w:ascii="Arial" w:eastAsia="Arial" w:hAnsi="Arial" w:cs="Arial"/>
          <w:sz w:val="22"/>
          <w:szCs w:val="22"/>
        </w:rPr>
        <w:t xml:space="preserve">del </w:t>
      </w:r>
      <w:r w:rsidRPr="00E67A47">
        <w:rPr>
          <w:rFonts w:ascii="Arial" w:eastAsia="Arial" w:hAnsi="Arial" w:cs="Arial"/>
          <w:b/>
          <w:iCs/>
          <w:sz w:val="22"/>
          <w:szCs w:val="22"/>
        </w:rPr>
        <w:t>Artículo 1º - Lineamientos de evaluación, control y s</w:t>
      </w:r>
      <w:r w:rsidRPr="00E67A47">
        <w:rPr>
          <w:rFonts w:ascii="Arial" w:eastAsia="Arial" w:hAnsi="Arial" w:cs="Arial"/>
          <w:b/>
          <w:iCs/>
          <w:sz w:val="22"/>
          <w:szCs w:val="22"/>
        </w:rPr>
        <w:t>eguimiento por ejecución de obras de infraestructura</w:t>
      </w:r>
      <w:r w:rsidRPr="00603B69">
        <w:rPr>
          <w:rFonts w:ascii="Arial" w:eastAsia="Arial" w:hAnsi="Arial" w:cs="Arial"/>
          <w:b/>
          <w:i/>
          <w:sz w:val="22"/>
          <w:szCs w:val="22"/>
        </w:rPr>
        <w:t xml:space="preserve"> o construcción</w:t>
      </w:r>
      <w:r w:rsidR="00184469">
        <w:rPr>
          <w:rFonts w:ascii="Arial" w:eastAsia="Arial" w:hAnsi="Arial" w:cs="Arial"/>
          <w:sz w:val="22"/>
          <w:szCs w:val="22"/>
        </w:rPr>
        <w:t xml:space="preserve"> </w:t>
      </w:r>
      <w:r w:rsidRPr="00603B69">
        <w:rPr>
          <w:rFonts w:ascii="Arial" w:eastAsia="Arial" w:hAnsi="Arial" w:cs="Arial"/>
          <w:sz w:val="22"/>
          <w:szCs w:val="22"/>
        </w:rPr>
        <w:t>de la Resolución No. 6563 del 16</w:t>
      </w:r>
      <w:r w:rsidR="00184469">
        <w:rPr>
          <w:rFonts w:ascii="Arial" w:eastAsia="Arial" w:hAnsi="Arial" w:cs="Arial"/>
          <w:sz w:val="22"/>
          <w:szCs w:val="22"/>
        </w:rPr>
        <w:t xml:space="preserve"> de diciembre de 2011</w:t>
      </w:r>
      <w:r w:rsidRPr="00603B69">
        <w:rPr>
          <w:rFonts w:ascii="Arial" w:eastAsia="Arial" w:hAnsi="Arial" w:cs="Arial"/>
          <w:sz w:val="22"/>
          <w:szCs w:val="22"/>
        </w:rPr>
        <w:t xml:space="preserve"> “</w:t>
      </w:r>
      <w:r w:rsidRPr="00603B69">
        <w:rPr>
          <w:rFonts w:ascii="Arial" w:eastAsia="Arial" w:hAnsi="Arial" w:cs="Arial"/>
          <w:i/>
          <w:sz w:val="22"/>
          <w:szCs w:val="22"/>
        </w:rPr>
        <w:t>Por la cual se dictan disposiciones para la racionalización y el mejoramiento de trámites de arbolado urbano</w:t>
      </w:r>
      <w:r w:rsidRPr="00603B69">
        <w:rPr>
          <w:rFonts w:ascii="Arial" w:eastAsia="Arial" w:hAnsi="Arial" w:cs="Arial"/>
          <w:sz w:val="22"/>
          <w:szCs w:val="22"/>
        </w:rPr>
        <w:t>”, en el que se establec</w:t>
      </w:r>
      <w:r w:rsidRPr="00603B69">
        <w:rPr>
          <w:rFonts w:ascii="Arial" w:eastAsia="Arial" w:hAnsi="Arial" w:cs="Arial"/>
          <w:sz w:val="22"/>
          <w:szCs w:val="22"/>
        </w:rPr>
        <w:t xml:space="preserve">e lo siguiente: </w:t>
      </w:r>
      <w:r w:rsidRPr="00603B69">
        <w:rPr>
          <w:rFonts w:ascii="Arial" w:eastAsia="Arial" w:hAnsi="Arial" w:cs="Arial"/>
          <w:i/>
          <w:sz w:val="22"/>
          <w:szCs w:val="22"/>
          <w:u w:val="single"/>
        </w:rPr>
        <w:t>“(…) PARÁGRAFO 2. El inventario forestal presentado para evaluación deberá tener una vigencia no mayor a un (1) año. (…)”</w:t>
      </w:r>
    </w:p>
    <w:p w:rsidR="00CB1AEB" w:rsidRDefault="00CB1AEB" w:rsidP="00900F72">
      <w:pPr>
        <w:spacing w:before="240" w:after="240"/>
        <w:ind w:left="697" w:firstLine="23"/>
        <w:contextualSpacing/>
        <w:jc w:val="both"/>
        <w:rPr>
          <w:rFonts w:ascii="Arial" w:eastAsia="Arial" w:hAnsi="Arial" w:cs="Arial"/>
          <w:i/>
          <w:sz w:val="22"/>
          <w:szCs w:val="22"/>
          <w:u w:val="single"/>
        </w:rPr>
      </w:pPr>
    </w:p>
    <w:p w:rsidR="004571D9" w:rsidRDefault="0052354D" w:rsidP="00900F72">
      <w:pPr>
        <w:spacing w:before="240" w:after="240"/>
        <w:ind w:left="697"/>
        <w:contextualSpacing/>
        <w:jc w:val="both"/>
        <w:rPr>
          <w:rFonts w:ascii="Arial" w:eastAsia="Arial" w:hAnsi="Arial" w:cs="Arial"/>
          <w:sz w:val="22"/>
          <w:szCs w:val="22"/>
        </w:rPr>
      </w:pPr>
      <w:r>
        <w:rPr>
          <w:rFonts w:ascii="Arial" w:eastAsia="Arial" w:hAnsi="Arial" w:cs="Arial"/>
          <w:sz w:val="22"/>
          <w:szCs w:val="22"/>
        </w:rPr>
        <w:t xml:space="preserve">Es de notar que, en </w:t>
      </w:r>
      <w:r w:rsidRPr="00CB1AEB">
        <w:rPr>
          <w:rFonts w:ascii="Arial" w:eastAsia="Arial" w:hAnsi="Arial" w:cs="Arial"/>
          <w:sz w:val="22"/>
          <w:szCs w:val="22"/>
        </w:rPr>
        <w:t xml:space="preserve">el caso en </w:t>
      </w:r>
      <w:r>
        <w:rPr>
          <w:rFonts w:ascii="Arial" w:eastAsia="Arial" w:hAnsi="Arial" w:cs="Arial"/>
          <w:sz w:val="22"/>
          <w:szCs w:val="22"/>
        </w:rPr>
        <w:t xml:space="preserve">que los individuos arbóreos </w:t>
      </w:r>
      <w:r w:rsidRPr="00CB1AEB">
        <w:rPr>
          <w:rFonts w:ascii="Arial" w:eastAsia="Arial" w:hAnsi="Arial" w:cs="Arial"/>
          <w:sz w:val="22"/>
          <w:szCs w:val="22"/>
        </w:rPr>
        <w:t>se</w:t>
      </w:r>
      <w:r>
        <w:rPr>
          <w:rFonts w:ascii="Arial" w:eastAsia="Arial" w:hAnsi="Arial" w:cs="Arial"/>
          <w:sz w:val="22"/>
          <w:szCs w:val="22"/>
        </w:rPr>
        <w:t xml:space="preserve"> </w:t>
      </w:r>
      <w:r w:rsidRPr="00CB1AEB">
        <w:rPr>
          <w:rFonts w:ascii="Arial" w:eastAsia="Arial" w:hAnsi="Arial" w:cs="Arial"/>
          <w:sz w:val="22"/>
          <w:szCs w:val="22"/>
        </w:rPr>
        <w:t>encuentre</w:t>
      </w:r>
      <w:r>
        <w:rPr>
          <w:rFonts w:ascii="Arial" w:eastAsia="Arial" w:hAnsi="Arial" w:cs="Arial"/>
          <w:sz w:val="22"/>
          <w:szCs w:val="22"/>
        </w:rPr>
        <w:t>n</w:t>
      </w:r>
      <w:r w:rsidRPr="00CB1AEB">
        <w:rPr>
          <w:rFonts w:ascii="Arial" w:eastAsia="Arial" w:hAnsi="Arial" w:cs="Arial"/>
          <w:sz w:val="22"/>
          <w:szCs w:val="22"/>
        </w:rPr>
        <w:t xml:space="preserve"> ubicado</w:t>
      </w:r>
      <w:r>
        <w:rPr>
          <w:rFonts w:ascii="Arial" w:eastAsia="Arial" w:hAnsi="Arial" w:cs="Arial"/>
          <w:sz w:val="22"/>
          <w:szCs w:val="22"/>
        </w:rPr>
        <w:t xml:space="preserve">s </w:t>
      </w:r>
      <w:r w:rsidRPr="00CB1AEB">
        <w:rPr>
          <w:rFonts w:ascii="Arial" w:eastAsia="Arial" w:hAnsi="Arial" w:cs="Arial"/>
          <w:sz w:val="22"/>
          <w:szCs w:val="22"/>
        </w:rPr>
        <w:t xml:space="preserve">en zona de abundante </w:t>
      </w:r>
      <w:r w:rsidRPr="00CB1AEB">
        <w:rPr>
          <w:rFonts w:ascii="Arial" w:eastAsia="Arial" w:hAnsi="Arial" w:cs="Arial"/>
          <w:sz w:val="22"/>
          <w:szCs w:val="22"/>
        </w:rPr>
        <w:t>vegetación y/o no sea fácil su</w:t>
      </w:r>
      <w:r>
        <w:rPr>
          <w:rFonts w:ascii="Arial" w:eastAsia="Arial" w:hAnsi="Arial" w:cs="Arial"/>
          <w:sz w:val="22"/>
          <w:szCs w:val="22"/>
        </w:rPr>
        <w:t xml:space="preserve"> </w:t>
      </w:r>
      <w:r w:rsidRPr="00CB1AEB">
        <w:rPr>
          <w:rFonts w:ascii="Arial" w:eastAsia="Arial" w:hAnsi="Arial" w:cs="Arial"/>
          <w:sz w:val="22"/>
          <w:szCs w:val="22"/>
        </w:rPr>
        <w:t>identificación en el registro</w:t>
      </w:r>
      <w:r>
        <w:rPr>
          <w:rFonts w:ascii="Arial" w:eastAsia="Arial" w:hAnsi="Arial" w:cs="Arial"/>
          <w:sz w:val="22"/>
          <w:szCs w:val="22"/>
        </w:rPr>
        <w:t xml:space="preserve"> </w:t>
      </w:r>
      <w:r w:rsidRPr="00CB1AEB">
        <w:rPr>
          <w:rFonts w:ascii="Arial" w:eastAsia="Arial" w:hAnsi="Arial" w:cs="Arial"/>
          <w:sz w:val="22"/>
          <w:szCs w:val="22"/>
        </w:rPr>
        <w:t>fotográfico</w:t>
      </w:r>
      <w:r>
        <w:rPr>
          <w:rFonts w:ascii="Arial" w:eastAsia="Arial" w:hAnsi="Arial" w:cs="Arial"/>
          <w:sz w:val="22"/>
          <w:szCs w:val="22"/>
        </w:rPr>
        <w:t xml:space="preserve">, </w:t>
      </w:r>
      <w:r w:rsidRPr="00CB1AEB">
        <w:rPr>
          <w:rFonts w:ascii="Arial" w:eastAsia="Arial" w:hAnsi="Arial" w:cs="Arial"/>
          <w:sz w:val="22"/>
          <w:szCs w:val="22"/>
        </w:rPr>
        <w:t>se recomienda utilizar marcadores y/o</w:t>
      </w:r>
      <w:r>
        <w:rPr>
          <w:rFonts w:ascii="Arial" w:eastAsia="Arial" w:hAnsi="Arial" w:cs="Arial"/>
          <w:sz w:val="22"/>
          <w:szCs w:val="22"/>
        </w:rPr>
        <w:t xml:space="preserve"> </w:t>
      </w:r>
      <w:r w:rsidRPr="00CB1AEB">
        <w:rPr>
          <w:rFonts w:ascii="Arial" w:eastAsia="Arial" w:hAnsi="Arial" w:cs="Arial"/>
          <w:sz w:val="22"/>
          <w:szCs w:val="22"/>
        </w:rPr>
        <w:t>ayudas</w:t>
      </w:r>
      <w:r>
        <w:rPr>
          <w:rFonts w:ascii="Arial" w:eastAsia="Arial" w:hAnsi="Arial" w:cs="Arial"/>
          <w:sz w:val="22"/>
          <w:szCs w:val="22"/>
        </w:rPr>
        <w:t xml:space="preserve"> </w:t>
      </w:r>
      <w:r w:rsidRPr="00CB1AEB">
        <w:rPr>
          <w:rFonts w:ascii="Arial" w:eastAsia="Arial" w:hAnsi="Arial" w:cs="Arial"/>
          <w:sz w:val="22"/>
          <w:szCs w:val="22"/>
        </w:rPr>
        <w:t xml:space="preserve">visuales para </w:t>
      </w:r>
      <w:r>
        <w:rPr>
          <w:rFonts w:ascii="Arial" w:eastAsia="Arial" w:hAnsi="Arial" w:cs="Arial"/>
          <w:sz w:val="22"/>
          <w:szCs w:val="22"/>
        </w:rPr>
        <w:t>referenciarlos y tener mayor claridad sobre cada ejemplar</w:t>
      </w:r>
      <w:r w:rsidRPr="00CB1AEB">
        <w:rPr>
          <w:rFonts w:ascii="Arial" w:eastAsia="Arial" w:hAnsi="Arial" w:cs="Arial"/>
          <w:sz w:val="22"/>
          <w:szCs w:val="22"/>
        </w:rPr>
        <w:t>.</w:t>
      </w:r>
    </w:p>
    <w:p w:rsidR="004571D9" w:rsidRDefault="0052354D" w:rsidP="00900F72">
      <w:pPr>
        <w:pStyle w:val="Prrafodelista"/>
        <w:numPr>
          <w:ilvl w:val="0"/>
          <w:numId w:val="5"/>
        </w:numPr>
        <w:spacing w:before="240" w:after="240"/>
        <w:jc w:val="both"/>
        <w:rPr>
          <w:rFonts w:ascii="Arial" w:hAnsi="Arial" w:cs="Arial"/>
          <w:sz w:val="22"/>
          <w:szCs w:val="22"/>
        </w:rPr>
      </w:pPr>
      <w:r w:rsidRPr="004571D9">
        <w:rPr>
          <w:rFonts w:ascii="Arial" w:eastAsia="Arial" w:hAnsi="Arial" w:cs="Arial"/>
          <w:sz w:val="22"/>
          <w:szCs w:val="22"/>
        </w:rPr>
        <w:t>Así mismo, se aclara que, al momento de la visita técnica de ins</w:t>
      </w:r>
      <w:r w:rsidRPr="004571D9">
        <w:rPr>
          <w:rFonts w:ascii="Arial" w:eastAsia="Arial" w:hAnsi="Arial" w:cs="Arial"/>
          <w:sz w:val="22"/>
          <w:szCs w:val="22"/>
        </w:rPr>
        <w:t xml:space="preserve">pección y evaluación silvicultural, fue posible constatar que, el arbolado objeto del trámite fue marcado </w:t>
      </w:r>
      <w:r w:rsidRPr="004571D9">
        <w:rPr>
          <w:rFonts w:ascii="Arial" w:eastAsia="Arial" w:hAnsi="Arial" w:cs="Arial"/>
          <w:sz w:val="22"/>
          <w:szCs w:val="22"/>
        </w:rPr>
        <w:lastRenderedPageBreak/>
        <w:t xml:space="preserve">con numeración aislada o no consecutiva que se reinicia según el predio en el cual </w:t>
      </w:r>
      <w:r w:rsidR="00184469">
        <w:rPr>
          <w:rFonts w:ascii="Arial" w:eastAsia="Arial" w:hAnsi="Arial" w:cs="Arial"/>
          <w:sz w:val="22"/>
          <w:szCs w:val="22"/>
        </w:rPr>
        <w:t xml:space="preserve">se </w:t>
      </w:r>
      <w:r w:rsidRPr="004571D9">
        <w:rPr>
          <w:rFonts w:ascii="Arial" w:eastAsia="Arial" w:hAnsi="Arial" w:cs="Arial"/>
          <w:sz w:val="22"/>
          <w:szCs w:val="22"/>
        </w:rPr>
        <w:t xml:space="preserve">encuentra emplazado; por tanto, </w:t>
      </w:r>
      <w:r w:rsidR="00896621">
        <w:rPr>
          <w:rFonts w:ascii="Arial" w:eastAsia="Arial" w:hAnsi="Arial" w:cs="Arial"/>
          <w:sz w:val="22"/>
          <w:szCs w:val="22"/>
        </w:rPr>
        <w:t>se indica</w:t>
      </w:r>
      <w:r w:rsidRPr="004571D9">
        <w:rPr>
          <w:rFonts w:ascii="Arial" w:eastAsia="Arial" w:hAnsi="Arial" w:cs="Arial"/>
          <w:sz w:val="22"/>
          <w:szCs w:val="22"/>
        </w:rPr>
        <w:t xml:space="preserve"> que, al tratarse de una s</w:t>
      </w:r>
      <w:r w:rsidRPr="004571D9">
        <w:rPr>
          <w:rFonts w:ascii="Arial" w:eastAsia="Arial" w:hAnsi="Arial" w:cs="Arial"/>
          <w:sz w:val="22"/>
          <w:szCs w:val="22"/>
        </w:rPr>
        <w:t xml:space="preserve">olicitud de </w:t>
      </w:r>
      <w:r w:rsidRPr="004571D9">
        <w:rPr>
          <w:rFonts w:ascii="Arial" w:hAnsi="Arial" w:cs="Arial"/>
          <w:sz w:val="22"/>
          <w:szCs w:val="22"/>
        </w:rPr>
        <w:t>autorización de actividades silviculturales por efectos del desarrollo de un proyecto de obra e infraestructura, esta marcación y/o numeración debe ser consecutiva e inequívoca con el fin de tener una mayor claridad y evitar errores futuros. De</w:t>
      </w:r>
      <w:r w:rsidRPr="004571D9">
        <w:rPr>
          <w:rFonts w:ascii="Arial" w:hAnsi="Arial" w:cs="Arial"/>
          <w:sz w:val="22"/>
          <w:szCs w:val="22"/>
        </w:rPr>
        <w:t xml:space="preserve"> esta manera, </w:t>
      </w:r>
      <w:r w:rsidRPr="004571D9">
        <w:rPr>
          <w:rFonts w:ascii="Arial" w:hAnsi="Arial" w:cs="Arial"/>
          <w:b/>
          <w:bCs/>
          <w:sz w:val="22"/>
          <w:szCs w:val="22"/>
          <w:u w:val="single"/>
        </w:rPr>
        <w:t>se requiere</w:t>
      </w:r>
      <w:r w:rsidRPr="004571D9">
        <w:rPr>
          <w:rFonts w:ascii="Arial" w:eastAsia="Arial" w:hAnsi="Arial" w:cs="Arial"/>
          <w:sz w:val="22"/>
          <w:szCs w:val="22"/>
        </w:rPr>
        <w:t xml:space="preserve"> que, al realizar la actualización de toda la información asociada al inventario forestal solicitada en el numeral 1 del presente comunicado, se efectué </w:t>
      </w:r>
      <w:r w:rsidRPr="004571D9">
        <w:rPr>
          <w:rFonts w:ascii="Arial" w:hAnsi="Arial" w:cs="Arial"/>
          <w:sz w:val="22"/>
          <w:szCs w:val="22"/>
        </w:rPr>
        <w:t xml:space="preserve">la remarcación y/o renumeración del recurso arbóreo de forma tal que </w:t>
      </w:r>
      <w:r w:rsidR="00531D38" w:rsidRPr="004571D9">
        <w:rPr>
          <w:rFonts w:ascii="Arial" w:hAnsi="Arial" w:cs="Arial"/>
          <w:sz w:val="22"/>
          <w:szCs w:val="22"/>
        </w:rPr>
        <w:t>quedé</w:t>
      </w:r>
      <w:r w:rsidRPr="004571D9">
        <w:rPr>
          <w:rFonts w:ascii="Arial" w:hAnsi="Arial" w:cs="Arial"/>
          <w:sz w:val="22"/>
          <w:szCs w:val="22"/>
        </w:rPr>
        <w:t xml:space="preserve"> un </w:t>
      </w:r>
      <w:r w:rsidRPr="004571D9">
        <w:rPr>
          <w:rFonts w:ascii="Arial" w:hAnsi="Arial" w:cs="Arial"/>
          <w:sz w:val="22"/>
          <w:szCs w:val="22"/>
        </w:rPr>
        <w:t>solo consecutivo para todos los árboles objeto del trámite</w:t>
      </w:r>
      <w:r w:rsidR="00531D38">
        <w:rPr>
          <w:rFonts w:ascii="Arial" w:hAnsi="Arial" w:cs="Arial"/>
          <w:sz w:val="22"/>
          <w:szCs w:val="22"/>
        </w:rPr>
        <w:t>.</w:t>
      </w:r>
    </w:p>
    <w:p w:rsidR="00D82C69" w:rsidRPr="004571D9" w:rsidRDefault="00D82C69" w:rsidP="00900F72">
      <w:pPr>
        <w:pStyle w:val="Prrafodelista"/>
        <w:spacing w:before="240" w:after="240"/>
        <w:jc w:val="both"/>
        <w:rPr>
          <w:rFonts w:ascii="Arial" w:hAnsi="Arial" w:cs="Arial"/>
          <w:sz w:val="22"/>
          <w:szCs w:val="22"/>
        </w:rPr>
      </w:pPr>
    </w:p>
    <w:p w:rsidR="00B43AF2" w:rsidRPr="00603B69" w:rsidRDefault="0052354D" w:rsidP="00900F72">
      <w:pPr>
        <w:pStyle w:val="Prrafodelista"/>
        <w:numPr>
          <w:ilvl w:val="0"/>
          <w:numId w:val="5"/>
        </w:numPr>
        <w:jc w:val="both"/>
        <w:rPr>
          <w:rFonts w:ascii="Arial" w:hAnsi="Arial" w:cs="Arial"/>
          <w:sz w:val="22"/>
          <w:szCs w:val="22"/>
        </w:rPr>
      </w:pPr>
      <w:r w:rsidRPr="00603B69">
        <w:rPr>
          <w:rFonts w:ascii="Arial" w:hAnsi="Arial" w:cs="Arial"/>
          <w:sz w:val="22"/>
          <w:szCs w:val="22"/>
        </w:rPr>
        <w:t>Al momento de la visita técnica de inspección y evaluación silvicultural, fue posible evidenciar procesos de regeneración natural</w:t>
      </w:r>
      <w:r w:rsidR="007C4A64" w:rsidRPr="00603B69">
        <w:rPr>
          <w:rFonts w:ascii="Arial" w:hAnsi="Arial" w:cs="Arial"/>
          <w:sz w:val="22"/>
          <w:szCs w:val="22"/>
        </w:rPr>
        <w:t xml:space="preserve"> </w:t>
      </w:r>
      <w:r w:rsidR="003513E4" w:rsidRPr="00603B69">
        <w:rPr>
          <w:rFonts w:ascii="Arial" w:hAnsi="Arial" w:cs="Arial"/>
          <w:sz w:val="22"/>
          <w:szCs w:val="22"/>
        </w:rPr>
        <w:t>de</w:t>
      </w:r>
      <w:r w:rsidR="000C4A7E" w:rsidRPr="00603B69">
        <w:rPr>
          <w:rFonts w:ascii="Arial" w:hAnsi="Arial" w:cs="Arial"/>
          <w:sz w:val="22"/>
          <w:szCs w:val="22"/>
        </w:rPr>
        <w:t xml:space="preserve"> diferentes</w:t>
      </w:r>
      <w:r w:rsidR="003513E4" w:rsidRPr="00603B69">
        <w:rPr>
          <w:rFonts w:ascii="Arial" w:hAnsi="Arial" w:cs="Arial"/>
          <w:sz w:val="22"/>
          <w:szCs w:val="22"/>
        </w:rPr>
        <w:t xml:space="preserve"> especies</w:t>
      </w:r>
      <w:r w:rsidR="000C4A7E" w:rsidRPr="00603B69">
        <w:rPr>
          <w:rFonts w:ascii="Arial" w:hAnsi="Arial" w:cs="Arial"/>
          <w:sz w:val="22"/>
          <w:szCs w:val="22"/>
        </w:rPr>
        <w:t xml:space="preserve"> </w:t>
      </w:r>
      <w:r w:rsidRPr="00603B69">
        <w:rPr>
          <w:rFonts w:ascii="Arial" w:hAnsi="Arial" w:cs="Arial"/>
          <w:sz w:val="22"/>
          <w:szCs w:val="22"/>
        </w:rPr>
        <w:t xml:space="preserve">que no fueron incluidos y/o relacionados en la solicitud del trámite en curso. </w:t>
      </w:r>
      <w:r w:rsidR="000C4A7E" w:rsidRPr="00603B69">
        <w:rPr>
          <w:rFonts w:ascii="Arial" w:hAnsi="Arial" w:cs="Arial"/>
          <w:sz w:val="22"/>
          <w:szCs w:val="22"/>
        </w:rPr>
        <w:t xml:space="preserve">Dichos procesos de regeneración, se encuentran ubicados dentro </w:t>
      </w:r>
      <w:r w:rsidR="000C4A7E" w:rsidRPr="00603B69">
        <w:rPr>
          <w:rFonts w:ascii="Arial" w:hAnsi="Arial" w:cs="Arial"/>
          <w:sz w:val="22"/>
          <w:szCs w:val="22"/>
          <w:lang w:val="es-CO"/>
        </w:rPr>
        <w:t>del área de influencia directa de la obra, aclarando que, independientemente de la interferencia que presenten con la ejecución del proyecto, deben ser inventariados relacionando la actividad silvicultural solicitada</w:t>
      </w:r>
      <w:r w:rsidR="000C4A7E" w:rsidRPr="00603B69">
        <w:rPr>
          <w:rFonts w:ascii="Arial" w:hAnsi="Arial" w:cs="Arial"/>
          <w:sz w:val="22"/>
          <w:szCs w:val="22"/>
        </w:rPr>
        <w:t xml:space="preserve">; razón por la cual, </w:t>
      </w:r>
      <w:r w:rsidR="000C4A7E" w:rsidRPr="00603B69">
        <w:rPr>
          <w:rFonts w:ascii="Arial" w:hAnsi="Arial" w:cs="Arial"/>
          <w:b/>
          <w:bCs/>
          <w:sz w:val="22"/>
          <w:szCs w:val="22"/>
          <w:u w:val="single"/>
        </w:rPr>
        <w:t>se requiere que, el</w:t>
      </w:r>
      <w:r w:rsidR="000C4A7E" w:rsidRPr="00603B69">
        <w:rPr>
          <w:rFonts w:ascii="Arial" w:hAnsi="Arial" w:cs="Arial"/>
          <w:b/>
          <w:sz w:val="22"/>
          <w:szCs w:val="22"/>
          <w:u w:val="single"/>
        </w:rPr>
        <w:t xml:space="preserve"> solicitante presente el inventario estadístico</w:t>
      </w:r>
      <w:r w:rsidR="000C4A7E" w:rsidRPr="00603B69">
        <w:rPr>
          <w:rFonts w:ascii="Arial" w:hAnsi="Arial" w:cs="Arial"/>
          <w:bCs/>
          <w:sz w:val="22"/>
          <w:szCs w:val="22"/>
        </w:rPr>
        <w:t xml:space="preserve"> </w:t>
      </w:r>
      <w:r w:rsidR="000C4A7E" w:rsidRPr="00603B69">
        <w:rPr>
          <w:rFonts w:ascii="Arial" w:hAnsi="Arial" w:cs="Arial"/>
          <w:sz w:val="22"/>
          <w:szCs w:val="22"/>
        </w:rPr>
        <w:t xml:space="preserve">de acuerdo con lo dispuesto en </w:t>
      </w:r>
      <w:r w:rsidR="00184469">
        <w:rPr>
          <w:rFonts w:ascii="Arial" w:hAnsi="Arial" w:cs="Arial"/>
          <w:sz w:val="22"/>
          <w:szCs w:val="22"/>
        </w:rPr>
        <w:t xml:space="preserve">el </w:t>
      </w:r>
      <w:r w:rsidR="00184469" w:rsidRPr="00603B69">
        <w:rPr>
          <w:rFonts w:ascii="Arial" w:hAnsi="Arial" w:cs="Arial"/>
          <w:sz w:val="22"/>
          <w:szCs w:val="22"/>
        </w:rPr>
        <w:t xml:space="preserve">parágrafo 2º </w:t>
      </w:r>
      <w:r w:rsidR="00184469">
        <w:rPr>
          <w:rFonts w:ascii="Arial" w:hAnsi="Arial" w:cs="Arial"/>
          <w:sz w:val="22"/>
          <w:szCs w:val="22"/>
        </w:rPr>
        <w:t xml:space="preserve">del </w:t>
      </w:r>
      <w:r w:rsidR="000C4A7E" w:rsidRPr="00603B69">
        <w:rPr>
          <w:rFonts w:ascii="Arial" w:hAnsi="Arial" w:cs="Arial"/>
          <w:b/>
          <w:i/>
          <w:sz w:val="22"/>
          <w:szCs w:val="22"/>
        </w:rPr>
        <w:t>Artículo 11°. - Tratamientos y biotipos que requieren permisos o autorizaciones de la Secretaría Distrital de Ambiente</w:t>
      </w:r>
      <w:r w:rsidR="000C4A7E" w:rsidRPr="00603B69">
        <w:rPr>
          <w:rFonts w:ascii="Arial" w:hAnsi="Arial" w:cs="Arial"/>
          <w:bCs/>
          <w:iCs/>
          <w:sz w:val="22"/>
          <w:szCs w:val="22"/>
        </w:rPr>
        <w:t xml:space="preserve">, </w:t>
      </w:r>
      <w:r w:rsidR="000C4A7E" w:rsidRPr="00603B69">
        <w:rPr>
          <w:rFonts w:ascii="Arial" w:hAnsi="Arial" w:cs="Arial"/>
          <w:sz w:val="22"/>
          <w:szCs w:val="22"/>
        </w:rPr>
        <w:t xml:space="preserve">del Decreto Distrital 531 de 2010, donde se establece lo siguiente: </w:t>
      </w:r>
      <w:r w:rsidR="000C4A7E" w:rsidRPr="00603B69">
        <w:rPr>
          <w:rFonts w:ascii="Arial" w:hAnsi="Arial" w:cs="Arial"/>
          <w:i/>
          <w:iCs/>
          <w:sz w:val="22"/>
          <w:szCs w:val="22"/>
          <w:u w:val="single"/>
        </w:rPr>
        <w:t>“(…) Parágrafo 2°. Los brinzales y los latizales que correspondan a procesos de regeneración natural serán evaluados a través de un inventario estadístico con error de muestreo no superior al quince por ciento (15%) y una probabilidad del noventa y cinco por ciento (95%). (…)”</w:t>
      </w:r>
      <w:r w:rsidR="000C4A7E" w:rsidRPr="00603B69">
        <w:rPr>
          <w:rFonts w:ascii="Arial" w:hAnsi="Arial" w:cs="Arial"/>
          <w:sz w:val="22"/>
          <w:szCs w:val="22"/>
        </w:rPr>
        <w:t>.</w:t>
      </w:r>
    </w:p>
    <w:p w:rsidR="00B43AF2" w:rsidRDefault="00B43AF2" w:rsidP="00900F72">
      <w:pPr>
        <w:pStyle w:val="Prrafodelista"/>
        <w:jc w:val="both"/>
        <w:rPr>
          <w:rFonts w:ascii="Arial" w:hAnsi="Arial" w:cs="Arial"/>
          <w:sz w:val="22"/>
          <w:szCs w:val="22"/>
        </w:rPr>
      </w:pPr>
    </w:p>
    <w:p w:rsidR="00B43AF2" w:rsidRPr="00B43AF2" w:rsidRDefault="0052354D" w:rsidP="00900F72">
      <w:pPr>
        <w:pStyle w:val="Prrafodelista"/>
        <w:numPr>
          <w:ilvl w:val="0"/>
          <w:numId w:val="5"/>
        </w:numPr>
        <w:jc w:val="both"/>
        <w:rPr>
          <w:rFonts w:ascii="Arial" w:hAnsi="Arial" w:cs="Arial"/>
          <w:sz w:val="22"/>
          <w:szCs w:val="22"/>
        </w:rPr>
      </w:pPr>
      <w:r w:rsidRPr="00B43AF2">
        <w:rPr>
          <w:rFonts w:ascii="Arial" w:hAnsi="Arial" w:cs="Arial"/>
          <w:sz w:val="22"/>
          <w:szCs w:val="22"/>
        </w:rPr>
        <w:t xml:space="preserve">El individuo arbóreo de la especie </w:t>
      </w:r>
      <w:r w:rsidR="00B92BFE" w:rsidRPr="00B43AF2">
        <w:rPr>
          <w:rFonts w:ascii="Arial" w:hAnsi="Arial" w:cs="Arial"/>
          <w:sz w:val="22"/>
          <w:szCs w:val="22"/>
        </w:rPr>
        <w:t>Acacia negra (</w:t>
      </w:r>
      <w:r w:rsidR="00B92BFE" w:rsidRPr="00B43AF2">
        <w:rPr>
          <w:rFonts w:ascii="Arial" w:hAnsi="Arial" w:cs="Arial"/>
          <w:i/>
          <w:iCs/>
          <w:sz w:val="22"/>
          <w:szCs w:val="22"/>
        </w:rPr>
        <w:t>Acacia decurrens</w:t>
      </w:r>
      <w:r w:rsidR="00B92BFE" w:rsidRPr="00B43AF2">
        <w:rPr>
          <w:rFonts w:ascii="Arial" w:hAnsi="Arial" w:cs="Arial"/>
          <w:sz w:val="22"/>
          <w:szCs w:val="22"/>
        </w:rPr>
        <w:t xml:space="preserve">), identificado con el </w:t>
      </w:r>
      <w:r w:rsidRPr="00B43AF2">
        <w:rPr>
          <w:rFonts w:ascii="Arial" w:hAnsi="Arial" w:cs="Arial"/>
          <w:sz w:val="22"/>
          <w:szCs w:val="22"/>
        </w:rPr>
        <w:t xml:space="preserve">No. </w:t>
      </w:r>
      <w:r w:rsidR="00B92BFE" w:rsidRPr="00B43AF2">
        <w:rPr>
          <w:rFonts w:ascii="Arial" w:hAnsi="Arial" w:cs="Arial"/>
          <w:sz w:val="22"/>
          <w:szCs w:val="22"/>
        </w:rPr>
        <w:t>7</w:t>
      </w:r>
      <w:r w:rsidRPr="00B43AF2">
        <w:rPr>
          <w:rFonts w:ascii="Arial" w:hAnsi="Arial" w:cs="Arial"/>
          <w:sz w:val="22"/>
          <w:szCs w:val="22"/>
        </w:rPr>
        <w:t xml:space="preserve"> dentro del inventario forestal allegado para el predio registrado con </w:t>
      </w:r>
      <w:r>
        <w:rPr>
          <w:rFonts w:ascii="Arial" w:hAnsi="Arial" w:cs="Arial"/>
          <w:sz w:val="22"/>
          <w:szCs w:val="22"/>
        </w:rPr>
        <w:t xml:space="preserve">el </w:t>
      </w:r>
      <w:r w:rsidRPr="00B43AF2">
        <w:rPr>
          <w:rFonts w:ascii="Arial" w:hAnsi="Arial" w:cs="Arial"/>
          <w:sz w:val="22"/>
          <w:szCs w:val="22"/>
        </w:rPr>
        <w:t>consecutivo MZ-4A</w:t>
      </w:r>
      <w:r w:rsidR="00192D84" w:rsidRPr="00B43AF2">
        <w:rPr>
          <w:rFonts w:ascii="Arial" w:hAnsi="Arial" w:cs="Arial"/>
          <w:sz w:val="22"/>
          <w:szCs w:val="22"/>
        </w:rPr>
        <w:t xml:space="preserve">, </w:t>
      </w:r>
      <w:r w:rsidRPr="00B43AF2">
        <w:rPr>
          <w:rFonts w:ascii="Arial" w:hAnsi="Arial" w:cs="Arial"/>
          <w:sz w:val="22"/>
          <w:szCs w:val="22"/>
        </w:rPr>
        <w:t>n</w:t>
      </w:r>
      <w:r>
        <w:rPr>
          <w:rFonts w:ascii="Arial" w:hAnsi="Arial" w:cs="Arial"/>
          <w:sz w:val="22"/>
          <w:szCs w:val="22"/>
        </w:rPr>
        <w:t>o</w:t>
      </w:r>
      <w:r w:rsidRPr="00B43AF2">
        <w:rPr>
          <w:rFonts w:ascii="Arial" w:hAnsi="Arial" w:cs="Arial"/>
          <w:sz w:val="22"/>
          <w:szCs w:val="22"/>
        </w:rPr>
        <w:t xml:space="preserve"> fue encontrado en su sitio de emplazamiento; por tanto, </w:t>
      </w:r>
      <w:r w:rsidRPr="00B43AF2">
        <w:rPr>
          <w:rFonts w:ascii="Arial" w:eastAsia="Arial" w:hAnsi="Arial" w:cs="Arial"/>
          <w:b/>
          <w:color w:val="000000"/>
          <w:sz w:val="22"/>
          <w:szCs w:val="22"/>
          <w:u w:val="single"/>
        </w:rPr>
        <w:t>se requiere</w:t>
      </w:r>
      <w:r w:rsidRPr="00B43AF2">
        <w:rPr>
          <w:rFonts w:ascii="Arial" w:eastAsia="Arial" w:hAnsi="Arial" w:cs="Arial"/>
          <w:color w:val="000000"/>
          <w:sz w:val="22"/>
          <w:szCs w:val="22"/>
        </w:rPr>
        <w:t xml:space="preserve"> allegar un informe técnico detallado acompañado con el registro </w:t>
      </w:r>
      <w:r w:rsidRPr="00B43AF2">
        <w:rPr>
          <w:rFonts w:ascii="Arial" w:eastAsia="Arial" w:hAnsi="Arial" w:cs="Arial"/>
          <w:sz w:val="22"/>
          <w:szCs w:val="22"/>
        </w:rPr>
        <w:t>fotográfico</w:t>
      </w:r>
      <w:r w:rsidRPr="00B43AF2">
        <w:rPr>
          <w:rFonts w:ascii="Arial" w:eastAsia="Arial" w:hAnsi="Arial" w:cs="Arial"/>
          <w:color w:val="000000"/>
          <w:sz w:val="22"/>
          <w:szCs w:val="22"/>
        </w:rPr>
        <w:t xml:space="preserve"> respectivo, en donde sean soportados los motivos por los cuales, est</w:t>
      </w:r>
      <w:r>
        <w:rPr>
          <w:rFonts w:ascii="Arial" w:eastAsia="Arial" w:hAnsi="Arial" w:cs="Arial"/>
          <w:color w:val="000000"/>
          <w:sz w:val="22"/>
          <w:szCs w:val="22"/>
        </w:rPr>
        <w:t xml:space="preserve">e </w:t>
      </w:r>
      <w:r w:rsidRPr="00B43AF2">
        <w:rPr>
          <w:rFonts w:ascii="Arial" w:eastAsia="Arial" w:hAnsi="Arial" w:cs="Arial"/>
          <w:color w:val="000000"/>
          <w:sz w:val="22"/>
          <w:szCs w:val="22"/>
        </w:rPr>
        <w:t>ejemplar ya no se encuentra en su l</w:t>
      </w:r>
      <w:r w:rsidRPr="00B43AF2">
        <w:rPr>
          <w:rFonts w:ascii="Arial" w:eastAsia="Arial" w:hAnsi="Arial" w:cs="Arial"/>
          <w:sz w:val="22"/>
          <w:szCs w:val="22"/>
        </w:rPr>
        <w:t xml:space="preserve">ugar de ubicación inicial. De igual manera, en el caso de que presente autorización de intervención silvicultural previa, se debe relacionar y/o adjuntar </w:t>
      </w:r>
      <w:r>
        <w:rPr>
          <w:rFonts w:ascii="Arial" w:eastAsia="Arial" w:hAnsi="Arial" w:cs="Arial"/>
          <w:sz w:val="22"/>
          <w:szCs w:val="22"/>
        </w:rPr>
        <w:t>el</w:t>
      </w:r>
      <w:r w:rsidRPr="00B43AF2">
        <w:rPr>
          <w:rFonts w:ascii="Arial" w:eastAsia="Arial" w:hAnsi="Arial" w:cs="Arial"/>
          <w:sz w:val="22"/>
          <w:szCs w:val="22"/>
        </w:rPr>
        <w:t xml:space="preserve"> permiso correspondiente desglosando </w:t>
      </w:r>
      <w:r>
        <w:rPr>
          <w:rFonts w:ascii="Arial" w:eastAsia="Arial" w:hAnsi="Arial" w:cs="Arial"/>
          <w:sz w:val="22"/>
          <w:szCs w:val="22"/>
        </w:rPr>
        <w:t>su</w:t>
      </w:r>
      <w:r w:rsidRPr="00B43AF2">
        <w:rPr>
          <w:rFonts w:ascii="Arial" w:eastAsia="Arial" w:hAnsi="Arial" w:cs="Arial"/>
          <w:sz w:val="22"/>
          <w:szCs w:val="22"/>
        </w:rPr>
        <w:t xml:space="preserve"> numeración dentro del trámite en curso como en el permiso ot</w:t>
      </w:r>
      <w:r w:rsidRPr="00B43AF2">
        <w:rPr>
          <w:rFonts w:ascii="Arial" w:eastAsia="Arial" w:hAnsi="Arial" w:cs="Arial"/>
          <w:sz w:val="22"/>
          <w:szCs w:val="22"/>
        </w:rPr>
        <w:t>orgado; toda vez que, en el sistema de información documental de la Entidad</w:t>
      </w:r>
      <w:r>
        <w:rPr>
          <w:rFonts w:ascii="Arial" w:eastAsia="Arial" w:hAnsi="Arial" w:cs="Arial"/>
          <w:sz w:val="22"/>
          <w:szCs w:val="22"/>
        </w:rPr>
        <w:t xml:space="preserve"> </w:t>
      </w:r>
      <w:r w:rsidRPr="00B43AF2">
        <w:rPr>
          <w:rFonts w:ascii="Arial" w:eastAsia="Arial" w:hAnsi="Arial" w:cs="Arial"/>
          <w:sz w:val="22"/>
          <w:szCs w:val="22"/>
        </w:rPr>
        <w:t xml:space="preserve">no reposa ningún permiso previo otorgado para </w:t>
      </w:r>
      <w:r>
        <w:rPr>
          <w:rFonts w:ascii="Arial" w:eastAsia="Arial" w:hAnsi="Arial" w:cs="Arial"/>
          <w:sz w:val="22"/>
          <w:szCs w:val="22"/>
        </w:rPr>
        <w:t>el</w:t>
      </w:r>
      <w:r w:rsidRPr="00B43AF2">
        <w:rPr>
          <w:rFonts w:ascii="Arial" w:eastAsia="Arial" w:hAnsi="Arial" w:cs="Arial"/>
          <w:sz w:val="22"/>
          <w:szCs w:val="22"/>
        </w:rPr>
        <w:t xml:space="preserve"> individuo referenciado.</w:t>
      </w:r>
    </w:p>
    <w:p w:rsidR="00B43AF2" w:rsidRPr="00B43AF2" w:rsidRDefault="00B43AF2" w:rsidP="00900F72">
      <w:pPr>
        <w:pBdr>
          <w:top w:val="nil"/>
          <w:left w:val="nil"/>
          <w:bottom w:val="nil"/>
          <w:right w:val="nil"/>
          <w:between w:val="nil"/>
        </w:pBdr>
        <w:ind w:left="720"/>
        <w:contextualSpacing/>
        <w:jc w:val="both"/>
        <w:rPr>
          <w:rFonts w:ascii="Arial" w:eastAsia="Arial" w:hAnsi="Arial" w:cs="Arial"/>
          <w:color w:val="000000"/>
          <w:sz w:val="22"/>
          <w:szCs w:val="22"/>
        </w:rPr>
      </w:pPr>
    </w:p>
    <w:p w:rsidR="00B43AF2" w:rsidRPr="00B43AF2" w:rsidRDefault="0052354D" w:rsidP="00900F72">
      <w:pPr>
        <w:pBdr>
          <w:top w:val="nil"/>
          <w:left w:val="nil"/>
          <w:bottom w:val="nil"/>
          <w:right w:val="nil"/>
          <w:between w:val="nil"/>
        </w:pBdr>
        <w:ind w:left="720"/>
        <w:contextualSpacing/>
        <w:jc w:val="both"/>
        <w:rPr>
          <w:rFonts w:ascii="Arial" w:eastAsia="Arial" w:hAnsi="Arial" w:cs="Arial"/>
          <w:sz w:val="22"/>
          <w:szCs w:val="22"/>
        </w:rPr>
      </w:pPr>
      <w:r w:rsidRPr="00B43AF2">
        <w:rPr>
          <w:rFonts w:ascii="Arial" w:eastAsia="Arial" w:hAnsi="Arial" w:cs="Arial"/>
          <w:sz w:val="22"/>
          <w:szCs w:val="22"/>
        </w:rPr>
        <w:t>Lo anterior, teniendo en cuenta lo estipulado en el artículo 9 del Decreto Distrital 531 de 2010, modifica</w:t>
      </w:r>
      <w:r w:rsidRPr="00B43AF2">
        <w:rPr>
          <w:rFonts w:ascii="Arial" w:eastAsia="Arial" w:hAnsi="Arial" w:cs="Arial"/>
          <w:sz w:val="22"/>
          <w:szCs w:val="22"/>
        </w:rPr>
        <w:t xml:space="preserve">do por el artículo 5 del Decreto Distrital 383 de 2018, </w:t>
      </w:r>
      <w:r w:rsidRPr="00B43AF2">
        <w:rPr>
          <w:rFonts w:ascii="Arial" w:eastAsia="Arial" w:hAnsi="Arial" w:cs="Arial"/>
          <w:b/>
          <w:sz w:val="22"/>
          <w:szCs w:val="22"/>
        </w:rPr>
        <w:t>literal I. Propiedad privada</w:t>
      </w:r>
      <w:r w:rsidRPr="00B43AF2">
        <w:rPr>
          <w:rFonts w:ascii="Arial" w:eastAsia="Arial" w:hAnsi="Arial" w:cs="Arial"/>
          <w:sz w:val="22"/>
          <w:szCs w:val="22"/>
        </w:rPr>
        <w:t xml:space="preserve">, en el que se establece lo siguiente: </w:t>
      </w:r>
    </w:p>
    <w:p w:rsidR="00B43AF2" w:rsidRPr="00B43AF2" w:rsidRDefault="00B43AF2" w:rsidP="00900F72">
      <w:pPr>
        <w:pBdr>
          <w:top w:val="nil"/>
          <w:left w:val="nil"/>
          <w:bottom w:val="nil"/>
          <w:right w:val="nil"/>
          <w:between w:val="nil"/>
        </w:pBdr>
        <w:ind w:left="720"/>
        <w:contextualSpacing/>
        <w:jc w:val="both"/>
        <w:rPr>
          <w:rFonts w:ascii="Arial" w:eastAsia="Arial" w:hAnsi="Arial" w:cs="Arial"/>
          <w:sz w:val="22"/>
          <w:szCs w:val="22"/>
        </w:rPr>
      </w:pPr>
    </w:p>
    <w:p w:rsidR="00B43AF2" w:rsidRPr="00B43AF2" w:rsidRDefault="0052354D" w:rsidP="00184469">
      <w:pPr>
        <w:pBdr>
          <w:top w:val="nil"/>
          <w:left w:val="nil"/>
          <w:bottom w:val="nil"/>
          <w:right w:val="nil"/>
          <w:between w:val="nil"/>
        </w:pBdr>
        <w:ind w:left="1276" w:right="616"/>
        <w:contextualSpacing/>
        <w:jc w:val="both"/>
        <w:rPr>
          <w:rFonts w:ascii="Arial" w:eastAsia="Arial" w:hAnsi="Arial" w:cs="Arial"/>
          <w:i/>
          <w:sz w:val="22"/>
          <w:szCs w:val="22"/>
          <w:u w:val="single"/>
        </w:rPr>
      </w:pPr>
      <w:r w:rsidRPr="00B43AF2">
        <w:rPr>
          <w:rFonts w:ascii="Arial" w:eastAsia="Arial" w:hAnsi="Arial" w:cs="Arial"/>
          <w:i/>
          <w:sz w:val="22"/>
          <w:szCs w:val="22"/>
          <w:u w:val="single"/>
        </w:rPr>
        <w:t xml:space="preserve">“(…) En propiedad privada, el propietario, representante legal, poseedor o tenedor tendrá a su cargo toda intervención </w:t>
      </w:r>
      <w:r w:rsidRPr="00B43AF2">
        <w:rPr>
          <w:rFonts w:ascii="Arial" w:eastAsia="Arial" w:hAnsi="Arial" w:cs="Arial"/>
          <w:i/>
          <w:sz w:val="22"/>
          <w:szCs w:val="22"/>
          <w:u w:val="single"/>
        </w:rPr>
        <w:t>silvicultural como arborización, tala, poda, bloqueo y traslado, manejo o aprovechamiento del arbolado urbano, se regirá por los lineamientos establecidos en el Manual de Silvicultura Urbana, Zonas Verdes y Jardinería y ejecutará las intervenciones autoriz</w:t>
      </w:r>
      <w:r w:rsidRPr="00B43AF2">
        <w:rPr>
          <w:rFonts w:ascii="Arial" w:eastAsia="Arial" w:hAnsi="Arial" w:cs="Arial"/>
          <w:i/>
          <w:sz w:val="22"/>
          <w:szCs w:val="22"/>
          <w:u w:val="single"/>
        </w:rPr>
        <w:t>adas, previo permiso otorgado por la Secretaría Distrital de Ambiente.</w:t>
      </w:r>
    </w:p>
    <w:p w:rsidR="00B43AF2" w:rsidRPr="00B43AF2" w:rsidRDefault="00B43AF2" w:rsidP="00184469">
      <w:pPr>
        <w:pBdr>
          <w:top w:val="nil"/>
          <w:left w:val="nil"/>
          <w:bottom w:val="nil"/>
          <w:right w:val="nil"/>
          <w:between w:val="nil"/>
        </w:pBdr>
        <w:ind w:left="1276" w:right="616"/>
        <w:contextualSpacing/>
        <w:jc w:val="both"/>
        <w:rPr>
          <w:rFonts w:ascii="Arial" w:eastAsia="Arial" w:hAnsi="Arial" w:cs="Arial"/>
          <w:i/>
          <w:sz w:val="22"/>
          <w:szCs w:val="22"/>
          <w:u w:val="single"/>
        </w:rPr>
      </w:pPr>
    </w:p>
    <w:p w:rsidR="00B43AF2" w:rsidRPr="00B43AF2" w:rsidRDefault="0052354D" w:rsidP="00184469">
      <w:pPr>
        <w:pBdr>
          <w:top w:val="nil"/>
          <w:left w:val="nil"/>
          <w:bottom w:val="nil"/>
          <w:right w:val="nil"/>
          <w:between w:val="nil"/>
        </w:pBdr>
        <w:ind w:left="1276" w:right="616"/>
        <w:contextualSpacing/>
        <w:jc w:val="both"/>
        <w:rPr>
          <w:rFonts w:ascii="Arial" w:eastAsia="Arial" w:hAnsi="Arial" w:cs="Arial"/>
          <w:i/>
          <w:sz w:val="22"/>
          <w:szCs w:val="22"/>
          <w:u w:val="single"/>
        </w:rPr>
      </w:pPr>
      <w:r w:rsidRPr="00B43AF2">
        <w:rPr>
          <w:rFonts w:ascii="Arial" w:eastAsia="Arial" w:hAnsi="Arial" w:cs="Arial"/>
          <w:i/>
          <w:sz w:val="22"/>
          <w:szCs w:val="22"/>
          <w:u w:val="single"/>
        </w:rPr>
        <w:t xml:space="preserve">La autorización otorgada por la Secretaría Distrital de Ambiente, para la mitigación, eliminación o amenaza por riesgo de caída del arbolado </w:t>
      </w:r>
      <w:r w:rsidRPr="00B43AF2">
        <w:rPr>
          <w:rFonts w:ascii="Arial" w:eastAsia="Arial" w:hAnsi="Arial" w:cs="Arial"/>
          <w:i/>
          <w:sz w:val="22"/>
          <w:szCs w:val="22"/>
          <w:u w:val="single"/>
        </w:rPr>
        <w:lastRenderedPageBreak/>
        <w:t>urbano es de obligatorio cumplimiento, sien</w:t>
      </w:r>
      <w:r w:rsidRPr="00B43AF2">
        <w:rPr>
          <w:rFonts w:ascii="Arial" w:eastAsia="Arial" w:hAnsi="Arial" w:cs="Arial"/>
          <w:i/>
          <w:sz w:val="22"/>
          <w:szCs w:val="22"/>
          <w:u w:val="single"/>
        </w:rPr>
        <w:t xml:space="preserve">do el propietario, representante legal, poseedor o tenedor responsable civil y penalmente por los daños causados por el incumplimiento del mismo. Además, es el responsable por el mantenimiento de los árboles que se encuentren al interior de su predio y de </w:t>
      </w:r>
      <w:r w:rsidRPr="00B43AF2">
        <w:rPr>
          <w:rFonts w:ascii="Arial" w:eastAsia="Arial" w:hAnsi="Arial" w:cs="Arial"/>
          <w:i/>
          <w:sz w:val="22"/>
          <w:szCs w:val="22"/>
          <w:u w:val="single"/>
        </w:rPr>
        <w:t xml:space="preserve">los accidentes o daños a cualquier tipo de infraestructura que por falta de mantenimiento estos ocasionen. </w:t>
      </w:r>
    </w:p>
    <w:p w:rsidR="00B43AF2" w:rsidRPr="00B43AF2" w:rsidRDefault="00B43AF2" w:rsidP="00184469">
      <w:pPr>
        <w:pBdr>
          <w:top w:val="nil"/>
          <w:left w:val="nil"/>
          <w:bottom w:val="nil"/>
          <w:right w:val="nil"/>
          <w:between w:val="nil"/>
        </w:pBdr>
        <w:ind w:left="1276" w:right="616"/>
        <w:contextualSpacing/>
        <w:jc w:val="both"/>
        <w:rPr>
          <w:rFonts w:ascii="Arial" w:eastAsia="Arial" w:hAnsi="Arial" w:cs="Arial"/>
          <w:i/>
          <w:sz w:val="22"/>
          <w:szCs w:val="22"/>
          <w:u w:val="single"/>
        </w:rPr>
      </w:pPr>
    </w:p>
    <w:p w:rsidR="00D0250B" w:rsidRPr="004571D9" w:rsidRDefault="0052354D" w:rsidP="00184469">
      <w:pPr>
        <w:pBdr>
          <w:top w:val="nil"/>
          <w:left w:val="nil"/>
          <w:bottom w:val="nil"/>
          <w:right w:val="nil"/>
          <w:between w:val="nil"/>
        </w:pBdr>
        <w:ind w:left="1276" w:right="616"/>
        <w:contextualSpacing/>
        <w:jc w:val="both"/>
        <w:rPr>
          <w:rFonts w:ascii="Arial" w:hAnsi="Arial" w:cs="Arial"/>
          <w:color w:val="FF0000"/>
          <w:sz w:val="22"/>
          <w:szCs w:val="22"/>
        </w:rPr>
      </w:pPr>
      <w:r w:rsidRPr="00B43AF2">
        <w:rPr>
          <w:rFonts w:ascii="Arial" w:eastAsia="Arial" w:hAnsi="Arial" w:cs="Arial"/>
          <w:i/>
          <w:sz w:val="22"/>
          <w:szCs w:val="22"/>
          <w:u w:val="single"/>
        </w:rPr>
        <w:t>El propietario deberá informar a la Secretaría Distrital de Ambiente el cumplimiento del permiso y las obligaciones descritas en el acto administra</w:t>
      </w:r>
      <w:r w:rsidRPr="00B43AF2">
        <w:rPr>
          <w:rFonts w:ascii="Arial" w:eastAsia="Arial" w:hAnsi="Arial" w:cs="Arial"/>
          <w:i/>
          <w:sz w:val="22"/>
          <w:szCs w:val="22"/>
          <w:u w:val="single"/>
        </w:rPr>
        <w:t>tivo (…)”</w:t>
      </w:r>
      <w:r w:rsidRPr="00B43AF2">
        <w:rPr>
          <w:rFonts w:ascii="Arial" w:eastAsia="Arial" w:hAnsi="Arial" w:cs="Arial"/>
          <w:sz w:val="22"/>
          <w:szCs w:val="22"/>
        </w:rPr>
        <w:t>.</w:t>
      </w:r>
    </w:p>
    <w:p w:rsidR="002A7F04" w:rsidRPr="00531D38" w:rsidRDefault="002A7F04" w:rsidP="00900F72">
      <w:pPr>
        <w:jc w:val="both"/>
        <w:rPr>
          <w:rFonts w:ascii="Arial" w:hAnsi="Arial" w:cs="Arial"/>
          <w:sz w:val="22"/>
          <w:szCs w:val="22"/>
        </w:rPr>
      </w:pPr>
    </w:p>
    <w:p w:rsidR="00531D38" w:rsidRPr="00531D38" w:rsidRDefault="0052354D" w:rsidP="00900F72">
      <w:pPr>
        <w:contextualSpacing/>
        <w:jc w:val="both"/>
        <w:rPr>
          <w:rFonts w:ascii="Arial" w:hAnsi="Arial" w:cs="Arial"/>
          <w:sz w:val="22"/>
          <w:szCs w:val="22"/>
        </w:rPr>
      </w:pPr>
      <w:r w:rsidRPr="00531D38">
        <w:rPr>
          <w:rFonts w:ascii="Arial" w:hAnsi="Arial" w:cs="Arial"/>
          <w:sz w:val="22"/>
          <w:szCs w:val="22"/>
        </w:rPr>
        <w:t xml:space="preserve">En ese sentido, se solicita dar respuesta puntual a la inconsistencia previamente señalada. Para ello, </w:t>
      </w:r>
      <w:r w:rsidRPr="00531D38">
        <w:rPr>
          <w:rFonts w:ascii="Arial" w:hAnsi="Arial" w:cs="Arial"/>
          <w:b/>
          <w:bCs/>
          <w:sz w:val="22"/>
          <w:szCs w:val="22"/>
          <w:u w:val="single"/>
        </w:rPr>
        <w:t>se concede un plazo de un (1) mes contado a partir del recibo de la presente comunicación</w:t>
      </w:r>
      <w:r w:rsidRPr="00531D38">
        <w:rPr>
          <w:rFonts w:ascii="Arial" w:hAnsi="Arial" w:cs="Arial"/>
          <w:sz w:val="22"/>
          <w:szCs w:val="22"/>
        </w:rPr>
        <w:t xml:space="preserve">, a fin de que se complete y aporte a esta </w:t>
      </w:r>
      <w:r w:rsidRPr="00531D38">
        <w:rPr>
          <w:rFonts w:ascii="Arial" w:hAnsi="Arial" w:cs="Arial"/>
          <w:sz w:val="22"/>
          <w:szCs w:val="22"/>
        </w:rPr>
        <w:t>Subdirección en debida forma la información requerida.</w:t>
      </w:r>
    </w:p>
    <w:p w:rsidR="00531D38" w:rsidRPr="00531D38" w:rsidRDefault="00531D38" w:rsidP="00900F72">
      <w:pPr>
        <w:contextualSpacing/>
        <w:jc w:val="both"/>
        <w:rPr>
          <w:rFonts w:ascii="Arial" w:hAnsi="Arial" w:cs="Arial"/>
          <w:color w:val="FF0000"/>
          <w:sz w:val="22"/>
          <w:szCs w:val="22"/>
        </w:rPr>
      </w:pPr>
    </w:p>
    <w:p w:rsidR="00531D38" w:rsidRPr="00531D38" w:rsidRDefault="0052354D" w:rsidP="00900F72">
      <w:pPr>
        <w:shd w:val="clear" w:color="auto" w:fill="FFFFFF" w:themeFill="background1"/>
        <w:tabs>
          <w:tab w:val="left" w:pos="567"/>
        </w:tabs>
        <w:contextualSpacing/>
        <w:jc w:val="both"/>
        <w:rPr>
          <w:rFonts w:ascii="Arial" w:hAnsi="Arial" w:cs="Arial"/>
          <w:sz w:val="22"/>
          <w:szCs w:val="22"/>
        </w:rPr>
      </w:pPr>
      <w:r w:rsidRPr="00531D38">
        <w:rPr>
          <w:rFonts w:ascii="Arial" w:hAnsi="Arial" w:cs="Arial"/>
          <w:sz w:val="22"/>
          <w:szCs w:val="22"/>
        </w:rPr>
        <w:t>Transcurrido dicho término sin que se haya presentado la información y/o documentación solicitada, se procederá a emitir un pronunciamiento de fondo con base en los documentos aportados en el expedien</w:t>
      </w:r>
      <w:r w:rsidRPr="00531D38">
        <w:rPr>
          <w:rFonts w:ascii="Arial" w:hAnsi="Arial" w:cs="Arial"/>
          <w:sz w:val="22"/>
          <w:szCs w:val="22"/>
        </w:rPr>
        <w:t>te, salvo que, antes del vencimiento del plazo, el solicitante solicite una prórroga por un término igual.</w:t>
      </w:r>
    </w:p>
    <w:p w:rsidR="000059D6" w:rsidRDefault="000059D6" w:rsidP="00900F72">
      <w:pPr>
        <w:contextualSpacing/>
        <w:jc w:val="both"/>
        <w:rPr>
          <w:rFonts w:ascii="Arial" w:hAnsi="Arial" w:cs="Arial"/>
          <w:sz w:val="22"/>
          <w:szCs w:val="22"/>
        </w:rPr>
      </w:pPr>
    </w:p>
    <w:p w:rsidR="00184469" w:rsidRDefault="0052354D" w:rsidP="00900F72">
      <w:pPr>
        <w:shd w:val="clear" w:color="auto" w:fill="FFFFFF"/>
        <w:spacing w:before="240" w:after="240"/>
        <w:contextualSpacing/>
        <w:jc w:val="both"/>
        <w:rPr>
          <w:rFonts w:ascii="Arial" w:eastAsia="Arial" w:hAnsi="Arial" w:cs="Arial"/>
          <w:sz w:val="22"/>
          <w:szCs w:val="22"/>
        </w:rPr>
      </w:pPr>
      <w:r w:rsidRPr="00870AD5">
        <w:rPr>
          <w:rFonts w:ascii="Arial" w:hAnsi="Arial" w:cs="Arial"/>
          <w:sz w:val="22"/>
          <w:szCs w:val="22"/>
        </w:rPr>
        <w:t>P</w:t>
      </w:r>
      <w:r w:rsidRPr="00531D38">
        <w:rPr>
          <w:rFonts w:ascii="Arial" w:hAnsi="Arial" w:cs="Arial"/>
          <w:sz w:val="22"/>
          <w:szCs w:val="22"/>
        </w:rPr>
        <w:t xml:space="preserve">or otro lado, al momento de la visita técnica de inspección y evaluación silvicultural, fue posible evidenciar varios individuos arbóreos </w:t>
      </w:r>
      <w:r w:rsidR="00072004" w:rsidRPr="00531D38">
        <w:rPr>
          <w:rFonts w:ascii="Arial" w:hAnsi="Arial" w:cs="Arial"/>
          <w:sz w:val="22"/>
          <w:szCs w:val="22"/>
        </w:rPr>
        <w:t xml:space="preserve">aislados </w:t>
      </w:r>
      <w:r w:rsidRPr="00531D38">
        <w:rPr>
          <w:rFonts w:ascii="Arial" w:hAnsi="Arial" w:cs="Arial"/>
          <w:sz w:val="22"/>
          <w:szCs w:val="22"/>
        </w:rPr>
        <w:t>de diferentes portes y especies</w:t>
      </w:r>
      <w:r w:rsidR="00184469">
        <w:rPr>
          <w:rFonts w:ascii="Arial" w:hAnsi="Arial" w:cs="Arial"/>
          <w:sz w:val="22"/>
          <w:szCs w:val="22"/>
        </w:rPr>
        <w:t xml:space="preserve">, tales </w:t>
      </w:r>
      <w:r w:rsidRPr="00531D38">
        <w:rPr>
          <w:rFonts w:ascii="Arial" w:hAnsi="Arial" w:cs="Arial"/>
          <w:sz w:val="22"/>
          <w:szCs w:val="22"/>
        </w:rPr>
        <w:t xml:space="preserve">como: </w:t>
      </w:r>
      <w:r w:rsidR="00823331" w:rsidRPr="00531D38">
        <w:rPr>
          <w:rFonts w:ascii="Arial" w:hAnsi="Arial" w:cs="Arial"/>
          <w:sz w:val="22"/>
          <w:szCs w:val="22"/>
        </w:rPr>
        <w:t>Tomatillo (</w:t>
      </w:r>
      <w:proofErr w:type="spellStart"/>
      <w:r w:rsidR="00823331" w:rsidRPr="00531D38">
        <w:rPr>
          <w:rFonts w:ascii="Arial" w:hAnsi="Arial" w:cs="Arial"/>
          <w:i/>
          <w:iCs/>
          <w:sz w:val="22"/>
          <w:szCs w:val="22"/>
        </w:rPr>
        <w:t>Solanum</w:t>
      </w:r>
      <w:proofErr w:type="spellEnd"/>
      <w:r w:rsidR="00823331" w:rsidRPr="00531D38">
        <w:rPr>
          <w:rFonts w:ascii="Arial" w:hAnsi="Arial" w:cs="Arial"/>
          <w:i/>
          <w:iCs/>
          <w:sz w:val="22"/>
          <w:szCs w:val="22"/>
        </w:rPr>
        <w:t xml:space="preserve"> </w:t>
      </w:r>
      <w:proofErr w:type="spellStart"/>
      <w:r w:rsidR="00823331" w:rsidRPr="00531D38">
        <w:rPr>
          <w:rFonts w:ascii="Arial" w:hAnsi="Arial" w:cs="Arial"/>
          <w:i/>
          <w:iCs/>
          <w:sz w:val="22"/>
          <w:szCs w:val="22"/>
        </w:rPr>
        <w:t>oblongifolium</w:t>
      </w:r>
      <w:proofErr w:type="spellEnd"/>
      <w:r w:rsidR="00823331" w:rsidRPr="00531D38">
        <w:rPr>
          <w:rFonts w:ascii="Arial" w:hAnsi="Arial" w:cs="Arial"/>
          <w:sz w:val="22"/>
          <w:szCs w:val="22"/>
        </w:rPr>
        <w:t xml:space="preserve">), </w:t>
      </w:r>
      <w:r w:rsidRPr="00531D38">
        <w:rPr>
          <w:rFonts w:ascii="Arial" w:hAnsi="Arial" w:cs="Arial"/>
          <w:sz w:val="22"/>
          <w:szCs w:val="22"/>
        </w:rPr>
        <w:t>Acacia negra (</w:t>
      </w:r>
      <w:r w:rsidRPr="00531D38">
        <w:rPr>
          <w:rFonts w:ascii="Arial" w:hAnsi="Arial" w:cs="Arial"/>
          <w:i/>
          <w:iCs/>
          <w:sz w:val="22"/>
          <w:szCs w:val="22"/>
        </w:rPr>
        <w:t>Acacia decurrens</w:t>
      </w:r>
      <w:r w:rsidRPr="00531D38">
        <w:rPr>
          <w:rFonts w:ascii="Arial" w:hAnsi="Arial" w:cs="Arial"/>
          <w:sz w:val="22"/>
          <w:szCs w:val="22"/>
        </w:rPr>
        <w:t>)</w:t>
      </w:r>
      <w:r w:rsidR="00590D32" w:rsidRPr="00531D38">
        <w:rPr>
          <w:rFonts w:ascii="Arial" w:hAnsi="Arial" w:cs="Arial"/>
          <w:sz w:val="22"/>
          <w:szCs w:val="22"/>
        </w:rPr>
        <w:t xml:space="preserve"> y</w:t>
      </w:r>
      <w:r w:rsidR="00072004" w:rsidRPr="00531D38">
        <w:rPr>
          <w:rFonts w:ascii="Arial" w:hAnsi="Arial" w:cs="Arial"/>
          <w:sz w:val="22"/>
          <w:szCs w:val="22"/>
        </w:rPr>
        <w:t xml:space="preserve"> Chilco (</w:t>
      </w:r>
      <w:r w:rsidR="00072004" w:rsidRPr="00531D38">
        <w:rPr>
          <w:rFonts w:ascii="Arial" w:hAnsi="Arial" w:cs="Arial"/>
          <w:i/>
          <w:iCs/>
          <w:sz w:val="22"/>
          <w:szCs w:val="22"/>
        </w:rPr>
        <w:t>Baccharis floribunda</w:t>
      </w:r>
      <w:r w:rsidR="00072004" w:rsidRPr="00531D38">
        <w:rPr>
          <w:rFonts w:ascii="Arial" w:hAnsi="Arial" w:cs="Arial"/>
          <w:sz w:val="22"/>
          <w:szCs w:val="22"/>
        </w:rPr>
        <w:t>)</w:t>
      </w:r>
      <w:r w:rsidR="00590D32" w:rsidRPr="00531D38">
        <w:rPr>
          <w:rFonts w:ascii="Arial" w:hAnsi="Arial" w:cs="Arial"/>
          <w:sz w:val="22"/>
          <w:szCs w:val="22"/>
        </w:rPr>
        <w:t xml:space="preserve">, </w:t>
      </w:r>
      <w:r w:rsidRPr="00531D38">
        <w:rPr>
          <w:rFonts w:ascii="Arial" w:hAnsi="Arial" w:cs="Arial"/>
          <w:sz w:val="22"/>
          <w:szCs w:val="22"/>
        </w:rPr>
        <w:t>emplazados al interior de predio privado y dentro d</w:t>
      </w:r>
      <w:r w:rsidR="00823331" w:rsidRPr="00531D38">
        <w:rPr>
          <w:rFonts w:ascii="Arial" w:hAnsi="Arial" w:cs="Arial"/>
          <w:sz w:val="22"/>
          <w:szCs w:val="22"/>
        </w:rPr>
        <w:t xml:space="preserve">el área de influencia </w:t>
      </w:r>
      <w:r w:rsidR="00072004" w:rsidRPr="00531D38">
        <w:rPr>
          <w:rFonts w:ascii="Arial" w:hAnsi="Arial" w:cs="Arial"/>
          <w:sz w:val="22"/>
          <w:szCs w:val="22"/>
        </w:rPr>
        <w:t xml:space="preserve">directa </w:t>
      </w:r>
      <w:r w:rsidR="00823331" w:rsidRPr="00531D38">
        <w:rPr>
          <w:rFonts w:ascii="Arial" w:hAnsi="Arial" w:cs="Arial"/>
          <w:sz w:val="22"/>
          <w:szCs w:val="22"/>
        </w:rPr>
        <w:t>del proyecto</w:t>
      </w:r>
      <w:r>
        <w:rPr>
          <w:rFonts w:ascii="Arial" w:hAnsi="Arial" w:cs="Arial"/>
          <w:sz w:val="22"/>
          <w:szCs w:val="22"/>
        </w:rPr>
        <w:t xml:space="preserve">; los cuales, </w:t>
      </w:r>
      <w:r w:rsidRPr="00531D38">
        <w:rPr>
          <w:rFonts w:ascii="Arial" w:eastAsia="Arial" w:hAnsi="Arial" w:cs="Arial"/>
          <w:sz w:val="22"/>
          <w:szCs w:val="22"/>
        </w:rPr>
        <w:t>no fueron incluidos y/o relacionados en la solicitud inicial del trámite en curso. Dichos individuos,</w:t>
      </w:r>
      <w:r>
        <w:rPr>
          <w:rFonts w:ascii="Arial" w:eastAsia="Arial" w:hAnsi="Arial" w:cs="Arial"/>
          <w:sz w:val="22"/>
          <w:szCs w:val="22"/>
        </w:rPr>
        <w:t xml:space="preserve"> </w:t>
      </w:r>
      <w:r w:rsidRPr="00531D38">
        <w:rPr>
          <w:rFonts w:ascii="Arial" w:eastAsia="Arial" w:hAnsi="Arial" w:cs="Arial"/>
          <w:sz w:val="22"/>
          <w:szCs w:val="22"/>
        </w:rPr>
        <w:t xml:space="preserve">interfieren con la ejecución del proyecto, por tanto, requieren de permiso para su intervención silvicultural; razón por la cual, </w:t>
      </w:r>
      <w:r w:rsidRPr="00531D38">
        <w:rPr>
          <w:rFonts w:ascii="Arial" w:eastAsia="Arial" w:hAnsi="Arial" w:cs="Arial"/>
          <w:b/>
          <w:sz w:val="22"/>
          <w:szCs w:val="22"/>
          <w:u w:val="single"/>
        </w:rPr>
        <w:t>el solicit</w:t>
      </w:r>
      <w:r w:rsidRPr="00531D38">
        <w:rPr>
          <w:rFonts w:ascii="Arial" w:eastAsia="Arial" w:hAnsi="Arial" w:cs="Arial"/>
          <w:b/>
          <w:sz w:val="22"/>
          <w:szCs w:val="22"/>
          <w:u w:val="single"/>
        </w:rPr>
        <w:t>ante deberá iniciar y/o radicar una nueva solicitud de autorización de actividades silviculturales,</w:t>
      </w:r>
      <w:r w:rsidRPr="00531D38">
        <w:rPr>
          <w:rFonts w:ascii="Arial" w:eastAsia="Arial" w:hAnsi="Arial" w:cs="Arial"/>
          <w:sz w:val="22"/>
          <w:szCs w:val="22"/>
        </w:rPr>
        <w:t xml:space="preserve"> de acuerdo con lo dispuesto en el numeral C del Artículo 10 del Decreto Distrital 531 de 2010, donde establece lo siguiente: </w:t>
      </w:r>
    </w:p>
    <w:p w:rsidR="00184469" w:rsidRDefault="00184469" w:rsidP="00900F72">
      <w:pPr>
        <w:shd w:val="clear" w:color="auto" w:fill="FFFFFF"/>
        <w:spacing w:before="240" w:after="240"/>
        <w:contextualSpacing/>
        <w:jc w:val="both"/>
        <w:rPr>
          <w:rFonts w:ascii="Arial" w:eastAsia="Arial" w:hAnsi="Arial" w:cs="Arial"/>
          <w:sz w:val="22"/>
          <w:szCs w:val="22"/>
        </w:rPr>
      </w:pPr>
    </w:p>
    <w:p w:rsidR="00184469" w:rsidRDefault="0052354D" w:rsidP="00184469">
      <w:pPr>
        <w:shd w:val="clear" w:color="auto" w:fill="FFFFFF"/>
        <w:spacing w:before="240" w:after="240"/>
        <w:ind w:left="567" w:right="616"/>
        <w:contextualSpacing/>
        <w:jc w:val="both"/>
        <w:rPr>
          <w:rFonts w:ascii="Arial" w:eastAsia="Arial" w:hAnsi="Arial" w:cs="Arial"/>
          <w:i/>
          <w:sz w:val="22"/>
          <w:szCs w:val="22"/>
          <w:u w:val="single"/>
        </w:rPr>
      </w:pPr>
      <w:r w:rsidRPr="00531D38">
        <w:rPr>
          <w:rFonts w:ascii="Arial" w:eastAsia="Arial" w:hAnsi="Arial" w:cs="Arial"/>
          <w:b/>
          <w:i/>
          <w:sz w:val="22"/>
          <w:szCs w:val="22"/>
        </w:rPr>
        <w:t>Artículo 10°. - Otorgamiento de</w:t>
      </w:r>
      <w:r w:rsidRPr="00531D38">
        <w:rPr>
          <w:rFonts w:ascii="Arial" w:eastAsia="Arial" w:hAnsi="Arial" w:cs="Arial"/>
          <w:b/>
          <w:i/>
          <w:sz w:val="22"/>
          <w:szCs w:val="22"/>
        </w:rPr>
        <w:t xml:space="preserve"> permisos y autorizaciones.</w:t>
      </w:r>
      <w:r w:rsidRPr="00531D38">
        <w:rPr>
          <w:rFonts w:ascii="Arial" w:eastAsia="Arial" w:hAnsi="Arial" w:cs="Arial"/>
          <w:sz w:val="22"/>
          <w:szCs w:val="22"/>
        </w:rPr>
        <w:t xml:space="preserve"> </w:t>
      </w:r>
      <w:r w:rsidRPr="00531D38">
        <w:rPr>
          <w:rFonts w:ascii="Arial" w:eastAsia="Arial" w:hAnsi="Arial" w:cs="Arial"/>
          <w:i/>
          <w:sz w:val="22"/>
          <w:szCs w:val="22"/>
        </w:rPr>
        <w:t xml:space="preserve">La Secretaría Distrital de Ambiente es la encargada de otorgar los permisos y autorizaciones para el manejo silvicultural en espacio público o privado, teniendo en cuenta: </w:t>
      </w:r>
      <w:r w:rsidRPr="00531D38">
        <w:rPr>
          <w:rFonts w:ascii="Arial" w:eastAsia="Arial" w:hAnsi="Arial" w:cs="Arial"/>
          <w:i/>
          <w:sz w:val="22"/>
          <w:szCs w:val="22"/>
          <w:u w:val="single"/>
        </w:rPr>
        <w:t xml:space="preserve">(…) </w:t>
      </w:r>
    </w:p>
    <w:p w:rsidR="00184469" w:rsidRDefault="00184469" w:rsidP="00184469">
      <w:pPr>
        <w:shd w:val="clear" w:color="auto" w:fill="FFFFFF"/>
        <w:spacing w:before="240" w:after="240"/>
        <w:ind w:left="567" w:right="616"/>
        <w:contextualSpacing/>
        <w:jc w:val="both"/>
        <w:rPr>
          <w:rFonts w:ascii="Arial" w:eastAsia="Arial" w:hAnsi="Arial" w:cs="Arial"/>
          <w:i/>
          <w:sz w:val="22"/>
          <w:szCs w:val="22"/>
          <w:u w:val="single"/>
        </w:rPr>
      </w:pPr>
    </w:p>
    <w:p w:rsidR="00531D38" w:rsidRPr="00531D38" w:rsidRDefault="0052354D" w:rsidP="00184469">
      <w:pPr>
        <w:shd w:val="clear" w:color="auto" w:fill="FFFFFF"/>
        <w:spacing w:before="240" w:after="240"/>
        <w:ind w:left="567" w:right="616"/>
        <w:contextualSpacing/>
        <w:jc w:val="both"/>
        <w:rPr>
          <w:rFonts w:ascii="Arial" w:eastAsia="Arial" w:hAnsi="Arial" w:cs="Arial"/>
          <w:sz w:val="22"/>
          <w:szCs w:val="22"/>
        </w:rPr>
      </w:pPr>
      <w:r w:rsidRPr="00531D38">
        <w:rPr>
          <w:rFonts w:ascii="Arial" w:eastAsia="Arial" w:hAnsi="Arial" w:cs="Arial"/>
          <w:i/>
          <w:sz w:val="22"/>
          <w:szCs w:val="22"/>
          <w:u w:val="single"/>
        </w:rPr>
        <w:t xml:space="preserve">c. Cuando el arbolado requiera ser intervenido por </w:t>
      </w:r>
      <w:r w:rsidRPr="00531D38">
        <w:rPr>
          <w:rFonts w:ascii="Arial" w:eastAsia="Arial" w:hAnsi="Arial" w:cs="Arial"/>
          <w:i/>
          <w:sz w:val="22"/>
          <w:szCs w:val="22"/>
          <w:u w:val="single"/>
        </w:rPr>
        <w:t>la realización de obras de infraestructura, el solicitante radicará en debida forma el proyecto a desarrollar y la Secretaría Distrital de Ambiente previa evaluación técnica emitirá el acto administrativo autorizando la intervención (…)</w:t>
      </w:r>
      <w:r w:rsidRPr="00531D38">
        <w:rPr>
          <w:rFonts w:ascii="Arial" w:eastAsia="Arial" w:hAnsi="Arial" w:cs="Arial"/>
          <w:i/>
          <w:sz w:val="22"/>
          <w:szCs w:val="22"/>
          <w:u w:val="single"/>
        </w:rPr>
        <w:t>”</w:t>
      </w:r>
      <w:r w:rsidRPr="00531D38">
        <w:rPr>
          <w:rFonts w:ascii="Arial" w:eastAsia="Arial" w:hAnsi="Arial" w:cs="Arial"/>
          <w:sz w:val="22"/>
          <w:szCs w:val="22"/>
        </w:rPr>
        <w:t>.</w:t>
      </w:r>
    </w:p>
    <w:p w:rsidR="00531D38" w:rsidRPr="00531D38" w:rsidRDefault="00531D38" w:rsidP="00900F72">
      <w:pPr>
        <w:shd w:val="clear" w:color="auto" w:fill="FFFFFF"/>
        <w:spacing w:before="240" w:after="240"/>
        <w:contextualSpacing/>
        <w:jc w:val="both"/>
        <w:rPr>
          <w:rFonts w:ascii="Arial" w:eastAsia="Arial" w:hAnsi="Arial" w:cs="Arial"/>
          <w:sz w:val="22"/>
          <w:szCs w:val="22"/>
        </w:rPr>
      </w:pPr>
    </w:p>
    <w:p w:rsidR="00531D38" w:rsidRPr="00531D38" w:rsidRDefault="0052354D" w:rsidP="00900F72">
      <w:pPr>
        <w:spacing w:before="240" w:after="240"/>
        <w:contextualSpacing/>
        <w:jc w:val="both"/>
        <w:rPr>
          <w:rFonts w:ascii="Arial" w:eastAsia="Arial" w:hAnsi="Arial" w:cs="Arial"/>
          <w:sz w:val="22"/>
          <w:szCs w:val="22"/>
        </w:rPr>
      </w:pPr>
      <w:r w:rsidRPr="00531D38">
        <w:rPr>
          <w:rFonts w:ascii="Arial" w:eastAsia="Arial" w:hAnsi="Arial" w:cs="Arial"/>
          <w:sz w:val="22"/>
          <w:szCs w:val="22"/>
        </w:rPr>
        <w:t xml:space="preserve">Para tal </w:t>
      </w:r>
      <w:r w:rsidRPr="00531D38">
        <w:rPr>
          <w:rFonts w:ascii="Arial" w:eastAsia="Arial" w:hAnsi="Arial" w:cs="Arial"/>
          <w:sz w:val="22"/>
          <w:szCs w:val="22"/>
        </w:rPr>
        <w:t>efecto, el representante legal y/o propietario(s) del predio o representante legal de la obra, deberá radicar en debida forma la solicitud de autorización de actividades silviculturales, cumpliendo con todos los requisitos exigidos por esta Secretaría, los</w:t>
      </w:r>
      <w:r w:rsidRPr="00531D38">
        <w:rPr>
          <w:rFonts w:ascii="Arial" w:eastAsia="Arial" w:hAnsi="Arial" w:cs="Arial"/>
          <w:sz w:val="22"/>
          <w:szCs w:val="22"/>
        </w:rPr>
        <w:t xml:space="preserve"> cuales, se encuentran dispuestos en la página de la Entidad, y pueden ser consultados en el siguiente link: :</w:t>
      </w:r>
      <w:hyperlink r:id="rId14" w:history="1">
        <w:r w:rsidRPr="00531D38">
          <w:rPr>
            <w:rFonts w:ascii="Arial" w:eastAsia="Arial" w:hAnsi="Arial" w:cs="Arial"/>
            <w:sz w:val="22"/>
            <w:szCs w:val="22"/>
          </w:rPr>
          <w:t xml:space="preserve"> </w:t>
        </w:r>
      </w:hyperlink>
      <w:hyperlink r:id="rId15" w:history="1">
        <w:r w:rsidRPr="00531D38">
          <w:rPr>
            <w:rFonts w:ascii="Arial" w:eastAsia="Arial" w:hAnsi="Arial" w:cs="Arial"/>
            <w:color w:val="1155CC"/>
            <w:sz w:val="22"/>
            <w:szCs w:val="22"/>
            <w:u w:val="single"/>
          </w:rPr>
          <w:t>https://www.ambientebogota.gov.co/de/formatos-para-tramites-ante-la-sda</w:t>
        </w:r>
      </w:hyperlink>
      <w:r w:rsidRPr="00531D38">
        <w:rPr>
          <w:rFonts w:ascii="Arial" w:eastAsia="Arial" w:hAnsi="Arial" w:cs="Arial"/>
          <w:sz w:val="22"/>
          <w:szCs w:val="22"/>
        </w:rPr>
        <w:t>. (Formatos y listas de chequeo &gt; Grupo Forestal – Silvicultura/ &gt; Permiso o autorización para aprovechamiento forestal de árboles aislados/.).</w:t>
      </w:r>
    </w:p>
    <w:p w:rsidR="00531D38" w:rsidRPr="00531D38" w:rsidRDefault="00531D38" w:rsidP="00900F72">
      <w:pPr>
        <w:spacing w:before="240" w:after="240"/>
        <w:contextualSpacing/>
        <w:jc w:val="both"/>
        <w:rPr>
          <w:rFonts w:ascii="Arial" w:eastAsia="Arial" w:hAnsi="Arial" w:cs="Arial"/>
          <w:sz w:val="22"/>
          <w:szCs w:val="22"/>
        </w:rPr>
      </w:pPr>
    </w:p>
    <w:p w:rsidR="00531D38" w:rsidRPr="00531D38" w:rsidRDefault="0052354D" w:rsidP="00900F72">
      <w:pPr>
        <w:spacing w:before="240" w:after="240"/>
        <w:contextualSpacing/>
        <w:jc w:val="both"/>
        <w:rPr>
          <w:rFonts w:ascii="Arial" w:eastAsia="Arial" w:hAnsi="Arial" w:cs="Arial"/>
          <w:sz w:val="22"/>
          <w:szCs w:val="22"/>
        </w:rPr>
      </w:pPr>
      <w:r w:rsidRPr="00531D38">
        <w:rPr>
          <w:rFonts w:ascii="Arial" w:eastAsia="Arial" w:hAnsi="Arial" w:cs="Arial"/>
          <w:sz w:val="22"/>
          <w:szCs w:val="22"/>
        </w:rPr>
        <w:lastRenderedPageBreak/>
        <w:t>Una vez r</w:t>
      </w:r>
      <w:r w:rsidRPr="00531D38">
        <w:rPr>
          <w:rFonts w:ascii="Arial" w:eastAsia="Arial" w:hAnsi="Arial" w:cs="Arial"/>
          <w:sz w:val="22"/>
          <w:szCs w:val="22"/>
        </w:rPr>
        <w:t>adiquen los documentos, se iniciará la evaluación de la solicitud correspondiente, de acuerdo con el procedimiento interno de la Entidad.</w:t>
      </w:r>
    </w:p>
    <w:p w:rsidR="00072004" w:rsidRPr="00870AD5" w:rsidRDefault="00072004" w:rsidP="00900F72">
      <w:pPr>
        <w:contextualSpacing/>
        <w:jc w:val="both"/>
        <w:rPr>
          <w:rFonts w:ascii="Arial" w:hAnsi="Arial" w:cs="Arial"/>
          <w:sz w:val="22"/>
          <w:szCs w:val="22"/>
        </w:rPr>
      </w:pPr>
    </w:p>
    <w:p w:rsidR="00531D38" w:rsidRPr="00531D38" w:rsidRDefault="0052354D" w:rsidP="00900F72">
      <w:pPr>
        <w:contextualSpacing/>
        <w:jc w:val="both"/>
        <w:rPr>
          <w:rFonts w:ascii="Arial" w:eastAsia="Arial" w:hAnsi="Arial" w:cs="Arial"/>
          <w:sz w:val="22"/>
          <w:szCs w:val="22"/>
        </w:rPr>
      </w:pPr>
      <w:r w:rsidRPr="00531D38">
        <w:rPr>
          <w:rFonts w:ascii="Arial" w:eastAsia="Arial" w:hAnsi="Arial" w:cs="Arial"/>
          <w:sz w:val="22"/>
          <w:szCs w:val="22"/>
        </w:rPr>
        <w:t xml:space="preserve">Adicionalmente, se comunica lo concerniente a la imposición de medidas preventivas y sanciones cuando se incurren en </w:t>
      </w:r>
      <w:r w:rsidRPr="00531D38">
        <w:rPr>
          <w:rFonts w:ascii="Arial" w:eastAsia="Arial" w:hAnsi="Arial" w:cs="Arial"/>
          <w:sz w:val="22"/>
          <w:szCs w:val="22"/>
        </w:rPr>
        <w:t>conductas de deterioro parcial o total del recurso arbóreo, estipuladas en el Artículo 28 del Capítulo IX del Decreto Distrital 531 de 2010, por ejercer actividad silvicultural sin los permisos requeridos por esta Entidad. Lo anterior, con el fin de evitar</w:t>
      </w:r>
      <w:r w:rsidRPr="00531D38">
        <w:rPr>
          <w:rFonts w:ascii="Arial" w:eastAsia="Arial" w:hAnsi="Arial" w:cs="Arial"/>
          <w:sz w:val="22"/>
          <w:szCs w:val="22"/>
        </w:rPr>
        <w:t xml:space="preserve"> que, en el futuro realicen cualquier actividad silvicultural sobre el arbolado sin antes obtener los permisos otorgados por la Autoridad Ambiental competente.</w:t>
      </w:r>
    </w:p>
    <w:p w:rsidR="00531D38" w:rsidRPr="00531D38" w:rsidRDefault="00531D38" w:rsidP="00900F72">
      <w:pPr>
        <w:contextualSpacing/>
        <w:jc w:val="both"/>
        <w:rPr>
          <w:rFonts w:ascii="Arial" w:hAnsi="Arial" w:cs="Arial"/>
          <w:sz w:val="22"/>
          <w:szCs w:val="22"/>
        </w:rPr>
      </w:pPr>
    </w:p>
    <w:p w:rsidR="00531D38" w:rsidRPr="00531D38" w:rsidRDefault="0052354D" w:rsidP="00900F72">
      <w:pPr>
        <w:contextualSpacing/>
        <w:jc w:val="both"/>
        <w:rPr>
          <w:rFonts w:ascii="Arial" w:hAnsi="Arial" w:cs="Arial"/>
          <w:sz w:val="22"/>
          <w:szCs w:val="22"/>
        </w:rPr>
      </w:pPr>
      <w:r w:rsidRPr="00531D38">
        <w:rPr>
          <w:rFonts w:ascii="Arial" w:hAnsi="Arial" w:cs="Arial"/>
          <w:sz w:val="22"/>
          <w:szCs w:val="22"/>
        </w:rPr>
        <w:t>Cualquier inquietud puede hacerla llegar a la ventanilla de atención al ciudadano de la sede de</w:t>
      </w:r>
      <w:r w:rsidRPr="00531D38">
        <w:rPr>
          <w:rFonts w:ascii="Arial" w:hAnsi="Arial" w:cs="Arial"/>
          <w:sz w:val="22"/>
          <w:szCs w:val="22"/>
        </w:rPr>
        <w:t xml:space="preserve"> la Entidad ubicada en la Avenida Caracas No. 54 - 38, teléfono: (601) 377 8899 o a través de la página: </w:t>
      </w:r>
      <w:hyperlink r:id="rId16" w:history="1">
        <w:r w:rsidRPr="00531D38">
          <w:rPr>
            <w:rStyle w:val="Hipervnculo"/>
            <w:rFonts w:ascii="Arial" w:hAnsi="Arial" w:cs="Arial"/>
            <w:sz w:val="22"/>
            <w:szCs w:val="22"/>
          </w:rPr>
          <w:t>https://www.secretariadeambiente.gov.co/Ventanillavirtual/app</w:t>
        </w:r>
      </w:hyperlink>
      <w:r w:rsidRPr="00531D38">
        <w:rPr>
          <w:rFonts w:ascii="Arial" w:hAnsi="Arial" w:cs="Arial"/>
          <w:sz w:val="22"/>
          <w:szCs w:val="22"/>
        </w:rPr>
        <w:t>, o al corre</w:t>
      </w:r>
      <w:r w:rsidRPr="00531D38">
        <w:rPr>
          <w:rFonts w:ascii="Arial" w:hAnsi="Arial" w:cs="Arial"/>
          <w:sz w:val="22"/>
          <w:szCs w:val="22"/>
        </w:rPr>
        <w:t xml:space="preserve">o electrónico </w:t>
      </w:r>
      <w:hyperlink r:id="rId17" w:history="1">
        <w:r w:rsidRPr="00531D38">
          <w:rPr>
            <w:rStyle w:val="Hipervnculo"/>
            <w:rFonts w:ascii="Arial" w:hAnsi="Arial" w:cs="Arial"/>
            <w:sz w:val="22"/>
            <w:szCs w:val="22"/>
          </w:rPr>
          <w:t>atencionalciudadano@ambientebogota.gov.co</w:t>
        </w:r>
      </w:hyperlink>
      <w:r w:rsidRPr="00531D38">
        <w:rPr>
          <w:rFonts w:ascii="Arial" w:hAnsi="Arial" w:cs="Arial"/>
          <w:sz w:val="22"/>
          <w:szCs w:val="22"/>
        </w:rPr>
        <w:t>.</w:t>
      </w:r>
    </w:p>
    <w:p w:rsidR="00531D38" w:rsidRPr="002352A1" w:rsidRDefault="00531D38" w:rsidP="00900F72">
      <w:pPr>
        <w:tabs>
          <w:tab w:val="left" w:pos="567"/>
        </w:tabs>
        <w:contextualSpacing/>
        <w:rPr>
          <w:rFonts w:ascii="Arial" w:hAnsi="Arial" w:cs="Arial"/>
          <w:sz w:val="20"/>
          <w:szCs w:val="20"/>
        </w:rPr>
      </w:pPr>
    </w:p>
    <w:p w:rsidR="00531D38" w:rsidRPr="002352A1" w:rsidRDefault="0052354D" w:rsidP="00900F72">
      <w:pPr>
        <w:tabs>
          <w:tab w:val="left" w:pos="567"/>
        </w:tabs>
        <w:contextualSpacing/>
        <w:rPr>
          <w:rFonts w:ascii="Arial" w:hAnsi="Arial" w:cs="Arial"/>
          <w:sz w:val="20"/>
          <w:szCs w:val="20"/>
        </w:rPr>
      </w:pPr>
      <w:r w:rsidRPr="002352A1">
        <w:rPr>
          <w:rFonts w:ascii="Arial" w:hAnsi="Arial" w:cs="Arial"/>
          <w:sz w:val="20"/>
          <w:szCs w:val="20"/>
        </w:rPr>
        <w:t>Cordialmente,</w:t>
      </w:r>
    </w:p>
    <w:p w:rsidR="00EB625A" w:rsidRPr="00610EA5" w:rsidRDefault="00EB625A" w:rsidP="0012752B">
      <w:pPr>
        <w:tabs>
          <w:tab w:val="left" w:pos="567"/>
        </w:tabs>
        <w:rPr>
          <w:rFonts w:ascii="Arial" w:hAnsi="Arial" w:cs="Arial"/>
          <w:sz w:val="22"/>
          <w:szCs w:val="22"/>
        </w:rPr>
      </w:pPr>
    </w:p>
    <w:p w:rsidR="00EB625A" w:rsidRPr="00610EA5" w:rsidRDefault="00EB625A" w:rsidP="0012752B">
      <w:pPr>
        <w:tabs>
          <w:tab w:val="left" w:pos="567"/>
        </w:tabs>
        <w:rPr>
          <w:rFonts w:ascii="Arial" w:hAnsi="Arial" w:cs="Arial"/>
          <w:sz w:val="22"/>
          <w:szCs w:val="22"/>
        </w:rPr>
        <w:sectPr w:rsidR="00EB625A" w:rsidRPr="00610EA5" w:rsidSect="00D63979">
          <w:type w:val="continuous"/>
          <w:pgSz w:w="12240" w:h="15840" w:code="1"/>
          <w:pgMar w:top="1417" w:right="1701" w:bottom="1417" w:left="1701" w:header="709" w:footer="958" w:gutter="0"/>
          <w:cols w:space="708"/>
          <w:formProt w:val="0"/>
          <w:docGrid w:linePitch="360"/>
        </w:sectPr>
      </w:pPr>
    </w:p>
    <w:p w:rsidR="00EB625A" w:rsidRPr="00610EA5" w:rsidRDefault="0052354D" w:rsidP="00C801FA">
      <w:pPr>
        <w:jc w:val="center"/>
        <w:rPr>
          <w:rFonts w:ascii="Arial" w:hAnsi="Arial" w:cs="Arial"/>
          <w:sz w:val="22"/>
          <w:szCs w:val="22"/>
          <w:lang w:val="es-ES"/>
        </w:rPr>
      </w:pPr>
      <w:bookmarkStart w:id="2" w:name="word_firma"/>
      <w:r w:rsidRPr="00610EA5">
        <w:rPr>
          <w:rFonts w:ascii="Arial" w:hAnsi="Arial" w:cs="Arial"/>
          <w:sz w:val="22"/>
          <w:szCs w:val="22"/>
          <w:lang w:val="es-ES"/>
        </w:rPr>
        <w:t>firmas</w:t>
      </w:r>
      <w:bookmarkEnd w:id="2"/>
    </w:p>
    <w:p w:rsidR="00EB625A" w:rsidRDefault="00EB625A" w:rsidP="0012752B">
      <w:pPr>
        <w:rPr>
          <w:rFonts w:ascii="Arial" w:hAnsi="Arial" w:cs="Arial"/>
          <w:sz w:val="22"/>
          <w:szCs w:val="22"/>
          <w:lang w:val="es-ES"/>
        </w:rPr>
      </w:pPr>
    </w:p>
    <w:p w:rsidR="00EB625A" w:rsidRPr="00610EA5" w:rsidRDefault="00EB625A" w:rsidP="0012752B">
      <w:pPr>
        <w:rPr>
          <w:rFonts w:ascii="Arial" w:hAnsi="Arial" w:cs="Arial"/>
          <w:sz w:val="22"/>
          <w:szCs w:val="22"/>
          <w:lang w:val="es-ES"/>
        </w:rPr>
      </w:pPr>
    </w:p>
    <w:p w:rsidR="00EB625A" w:rsidRPr="00610EA5" w:rsidRDefault="00EB625A" w:rsidP="0012752B">
      <w:pPr>
        <w:rPr>
          <w:rFonts w:ascii="Arial" w:hAnsi="Arial" w:cs="Arial"/>
          <w:sz w:val="22"/>
          <w:szCs w:val="22"/>
          <w:lang w:val="es-ES"/>
        </w:rPr>
        <w:sectPr w:rsidR="00EB625A" w:rsidRPr="00610EA5" w:rsidSect="00C2169C">
          <w:type w:val="continuous"/>
          <w:pgSz w:w="12240" w:h="15840" w:code="1"/>
          <w:pgMar w:top="2835" w:right="363" w:bottom="2268" w:left="357" w:header="709" w:footer="958" w:gutter="0"/>
          <w:cols w:space="708"/>
          <w:docGrid w:linePitch="360"/>
        </w:sectPr>
      </w:pPr>
    </w:p>
    <w:p w:rsidR="00F778B4" w:rsidRDefault="00F778B4" w:rsidP="00F778B4">
      <w:pPr>
        <w:rPr>
          <w:rFonts w:ascii="Arial" w:hAnsi="Arial" w:cs="Arial"/>
          <w:i/>
          <w:sz w:val="14"/>
          <w:szCs w:val="14"/>
        </w:rPr>
      </w:pPr>
    </w:p>
    <w:p w:rsidR="001D46A5" w:rsidRPr="00F778B4" w:rsidRDefault="0052354D" w:rsidP="00F778B4">
      <w:pPr>
        <w:rPr>
          <w:rFonts w:ascii="Arial" w:hAnsi="Arial" w:cs="Arial"/>
          <w:i/>
          <w:sz w:val="16"/>
          <w:szCs w:val="16"/>
        </w:rPr>
      </w:pPr>
      <w:r w:rsidRPr="00F778B4">
        <w:rPr>
          <w:rFonts w:ascii="Arial" w:hAnsi="Arial" w:cs="Arial"/>
          <w:i/>
          <w:sz w:val="16"/>
          <w:szCs w:val="16"/>
        </w:rPr>
        <w:t>Anexos:</w:t>
      </w:r>
      <w:r w:rsidR="00F778B4">
        <w:rPr>
          <w:rFonts w:ascii="Arial" w:hAnsi="Arial" w:cs="Arial"/>
          <w:i/>
          <w:sz w:val="16"/>
          <w:szCs w:val="16"/>
        </w:rPr>
        <w:t xml:space="preserve"> </w:t>
      </w:r>
      <w:r w:rsidR="00F778B4">
        <w:rPr>
          <w:rFonts w:ascii="Arial" w:hAnsi="Arial" w:cs="Arial"/>
          <w:i/>
          <w:sz w:val="16"/>
          <w:szCs w:val="16"/>
        </w:rPr>
        <w:tab/>
        <w:t>-</w:t>
      </w:r>
      <w:r w:rsidRPr="00F778B4">
        <w:rPr>
          <w:rFonts w:ascii="Arial" w:hAnsi="Arial" w:cs="Arial"/>
          <w:i/>
          <w:sz w:val="16"/>
          <w:szCs w:val="16"/>
        </w:rPr>
        <w:t xml:space="preserve">Registro fotográfico en </w:t>
      </w:r>
      <w:r w:rsidR="00F778B4">
        <w:rPr>
          <w:rFonts w:ascii="Arial" w:hAnsi="Arial" w:cs="Arial"/>
          <w:i/>
          <w:sz w:val="16"/>
          <w:szCs w:val="16"/>
        </w:rPr>
        <w:t>dos</w:t>
      </w:r>
      <w:r w:rsidRPr="00F778B4">
        <w:rPr>
          <w:rFonts w:ascii="Arial" w:hAnsi="Arial" w:cs="Arial"/>
          <w:i/>
          <w:sz w:val="16"/>
          <w:szCs w:val="16"/>
        </w:rPr>
        <w:t xml:space="preserve"> (</w:t>
      </w:r>
      <w:r w:rsidR="00F778B4">
        <w:rPr>
          <w:rFonts w:ascii="Arial" w:hAnsi="Arial" w:cs="Arial"/>
          <w:i/>
          <w:sz w:val="16"/>
          <w:szCs w:val="16"/>
        </w:rPr>
        <w:t>2</w:t>
      </w:r>
      <w:r w:rsidRPr="00F778B4">
        <w:rPr>
          <w:rFonts w:ascii="Arial" w:hAnsi="Arial" w:cs="Arial"/>
          <w:i/>
          <w:sz w:val="16"/>
          <w:szCs w:val="16"/>
        </w:rPr>
        <w:t xml:space="preserve">) folios. </w:t>
      </w:r>
    </w:p>
    <w:p w:rsidR="001D46A5" w:rsidRDefault="0052354D" w:rsidP="00F778B4">
      <w:pPr>
        <w:ind w:firstLine="708"/>
        <w:rPr>
          <w:rFonts w:ascii="Arial" w:hAnsi="Arial" w:cs="Arial"/>
          <w:i/>
          <w:sz w:val="16"/>
          <w:szCs w:val="16"/>
        </w:rPr>
      </w:pPr>
      <w:r>
        <w:rPr>
          <w:rFonts w:ascii="Arial" w:hAnsi="Arial" w:cs="Arial"/>
          <w:i/>
          <w:sz w:val="16"/>
          <w:szCs w:val="16"/>
        </w:rPr>
        <w:t>-</w:t>
      </w:r>
      <w:r w:rsidRPr="00F778B4">
        <w:rPr>
          <w:rFonts w:ascii="Arial" w:hAnsi="Arial" w:cs="Arial"/>
          <w:i/>
          <w:sz w:val="16"/>
          <w:szCs w:val="16"/>
        </w:rPr>
        <w:t xml:space="preserve">Acta de visita No. 43710 del 18/09/2025 en cinco (5) folios. </w:t>
      </w:r>
    </w:p>
    <w:p w:rsidR="00F778B4" w:rsidRDefault="00F778B4" w:rsidP="00F778B4">
      <w:pPr>
        <w:ind w:firstLine="708"/>
        <w:rPr>
          <w:rFonts w:ascii="Arial" w:hAnsi="Arial" w:cs="Arial"/>
          <w:i/>
          <w:sz w:val="16"/>
          <w:szCs w:val="16"/>
        </w:rPr>
      </w:pPr>
    </w:p>
    <w:p w:rsidR="00F778B4" w:rsidRDefault="00F778B4" w:rsidP="00F778B4">
      <w:pPr>
        <w:ind w:firstLine="708"/>
        <w:rPr>
          <w:rFonts w:ascii="Arial" w:hAnsi="Arial" w:cs="Arial"/>
          <w:i/>
          <w:sz w:val="16"/>
          <w:szCs w:val="16"/>
        </w:rPr>
      </w:pPr>
    </w:p>
    <w:p w:rsidR="00F778B4" w:rsidRDefault="00F778B4" w:rsidP="00F778B4">
      <w:pPr>
        <w:ind w:firstLine="708"/>
        <w:rPr>
          <w:rFonts w:ascii="Arial" w:hAnsi="Arial" w:cs="Arial"/>
          <w:i/>
          <w:sz w:val="16"/>
          <w:szCs w:val="16"/>
        </w:rPr>
      </w:pPr>
    </w:p>
    <w:p w:rsidR="00F778B4" w:rsidRDefault="00F778B4" w:rsidP="00F778B4">
      <w:pPr>
        <w:ind w:firstLine="708"/>
        <w:rPr>
          <w:rFonts w:ascii="Arial" w:hAnsi="Arial" w:cs="Arial"/>
          <w:i/>
          <w:sz w:val="16"/>
          <w:szCs w:val="16"/>
        </w:rPr>
      </w:pPr>
    </w:p>
    <w:p w:rsidR="00F778B4" w:rsidRDefault="00F778B4" w:rsidP="00F778B4">
      <w:pPr>
        <w:ind w:firstLine="708"/>
        <w:rPr>
          <w:rFonts w:ascii="Arial" w:hAnsi="Arial" w:cs="Arial"/>
          <w:i/>
          <w:sz w:val="16"/>
          <w:szCs w:val="16"/>
        </w:rPr>
      </w:pPr>
    </w:p>
    <w:p w:rsidR="00F778B4" w:rsidRDefault="00F778B4"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900F72" w:rsidRDefault="00900F72" w:rsidP="00F778B4">
      <w:pPr>
        <w:ind w:firstLine="708"/>
        <w:rPr>
          <w:rFonts w:ascii="Arial" w:hAnsi="Arial" w:cs="Arial"/>
          <w:i/>
          <w:sz w:val="16"/>
          <w:szCs w:val="16"/>
        </w:rPr>
      </w:pPr>
    </w:p>
    <w:p w:rsidR="00F778B4" w:rsidRDefault="00F778B4" w:rsidP="00184469">
      <w:pPr>
        <w:rPr>
          <w:rFonts w:ascii="Arial" w:hAnsi="Arial" w:cs="Arial"/>
          <w:i/>
          <w:sz w:val="16"/>
          <w:szCs w:val="16"/>
        </w:rPr>
      </w:pPr>
      <w:bookmarkStart w:id="3" w:name="_GoBack"/>
      <w:bookmarkEnd w:id="3"/>
    </w:p>
    <w:p w:rsidR="00F778B4" w:rsidRDefault="00F778B4" w:rsidP="00F778B4">
      <w:pPr>
        <w:ind w:firstLine="708"/>
        <w:rPr>
          <w:rFonts w:ascii="Arial" w:hAnsi="Arial" w:cs="Arial"/>
          <w:i/>
          <w:sz w:val="18"/>
          <w:szCs w:val="18"/>
        </w:rPr>
      </w:pPr>
    </w:p>
    <w:tbl>
      <w:tblPr>
        <w:tblStyle w:val="Tablaconcuadrcula"/>
        <w:tblW w:w="8793" w:type="dxa"/>
        <w:jc w:val="center"/>
        <w:shd w:val="clear" w:color="auto" w:fill="DBE5F1" w:themeFill="accent1" w:themeFillTint="33"/>
        <w:tblLayout w:type="fixed"/>
        <w:tblLook w:val="04A0" w:firstRow="1" w:lastRow="0" w:firstColumn="1" w:lastColumn="0" w:noHBand="0" w:noVBand="1"/>
      </w:tblPr>
      <w:tblGrid>
        <w:gridCol w:w="4396"/>
        <w:gridCol w:w="4397"/>
      </w:tblGrid>
      <w:tr w:rsidR="00C548C5" w:rsidTr="004A3D7C">
        <w:trPr>
          <w:trHeight w:val="340"/>
          <w:jc w:val="center"/>
        </w:trPr>
        <w:tc>
          <w:tcPr>
            <w:tcW w:w="8793" w:type="dxa"/>
            <w:gridSpan w:val="2"/>
            <w:shd w:val="clear" w:color="auto" w:fill="auto"/>
            <w:vAlign w:val="center"/>
          </w:tcPr>
          <w:p w:rsidR="004A3D7C" w:rsidRPr="00F778B4" w:rsidRDefault="0052354D" w:rsidP="00F038AE">
            <w:pPr>
              <w:pStyle w:val="Normal2"/>
              <w:jc w:val="center"/>
              <w:rPr>
                <w:rFonts w:ascii="Arial" w:hAnsi="Arial" w:cs="Arial"/>
                <w:b/>
                <w:color w:val="000000"/>
                <w:sz w:val="18"/>
                <w:szCs w:val="18"/>
                <w:lang w:val="es-CO"/>
              </w:rPr>
            </w:pPr>
            <w:r w:rsidRPr="00F778B4">
              <w:rPr>
                <w:rFonts w:ascii="Arial" w:hAnsi="Arial" w:cs="Arial"/>
                <w:i/>
                <w:sz w:val="18"/>
                <w:szCs w:val="18"/>
                <w:lang w:val="es-CO"/>
              </w:rPr>
              <w:lastRenderedPageBreak/>
              <w:br w:type="page"/>
            </w:r>
            <w:r w:rsidRPr="00F778B4">
              <w:rPr>
                <w:rFonts w:ascii="Arial" w:hAnsi="Arial" w:cs="Arial"/>
                <w:b/>
                <w:color w:val="000000"/>
                <w:sz w:val="18"/>
                <w:szCs w:val="18"/>
                <w:lang w:val="es-CO" w:eastAsia="es-CO"/>
              </w:rPr>
              <w:t>REGISTRO FOTOGRÁFICO</w:t>
            </w:r>
          </w:p>
          <w:p w:rsidR="001D46A5" w:rsidRPr="00F778B4" w:rsidRDefault="0052354D" w:rsidP="00F038AE">
            <w:pPr>
              <w:pStyle w:val="Normal2"/>
              <w:jc w:val="center"/>
              <w:rPr>
                <w:rFonts w:ascii="Arial" w:hAnsi="Arial" w:cs="Arial"/>
                <w:bCs/>
                <w:noProof/>
                <w:sz w:val="18"/>
                <w:szCs w:val="18"/>
                <w:bdr w:val="none" w:sz="0" w:space="0" w:color="auto" w:frame="1"/>
                <w:lang w:val="es-CO"/>
              </w:rPr>
            </w:pPr>
            <w:r w:rsidRPr="00F778B4">
              <w:rPr>
                <w:rFonts w:ascii="Arial" w:hAnsi="Arial" w:cs="Arial"/>
                <w:b/>
                <w:color w:val="000000"/>
                <w:sz w:val="18"/>
                <w:szCs w:val="18"/>
                <w:lang w:val="es-CO"/>
              </w:rPr>
              <w:t>VISITA TÉCNICA DE EVALUACIÓN SILVICULTURAL</w:t>
            </w:r>
          </w:p>
        </w:tc>
      </w:tr>
      <w:tr w:rsidR="00C548C5" w:rsidTr="00EE576F">
        <w:trPr>
          <w:trHeight w:val="2020"/>
          <w:jc w:val="center"/>
        </w:trPr>
        <w:tc>
          <w:tcPr>
            <w:tcW w:w="4396" w:type="dxa"/>
            <w:shd w:val="clear" w:color="auto" w:fill="auto"/>
            <w:vAlign w:val="center"/>
          </w:tcPr>
          <w:p w:rsidR="00F778B4" w:rsidRPr="00F778B4" w:rsidRDefault="0052354D" w:rsidP="00F038AE">
            <w:pPr>
              <w:ind w:left="-69"/>
              <w:jc w:val="center"/>
              <w:rPr>
                <w:rFonts w:ascii="Arial" w:hAnsi="Arial" w:cs="Arial"/>
                <w:bCs/>
                <w:color w:val="000000"/>
                <w:sz w:val="18"/>
                <w:szCs w:val="18"/>
              </w:rPr>
            </w:pPr>
            <w:r w:rsidRPr="00F778B4">
              <w:rPr>
                <w:rFonts w:ascii="Arial" w:hAnsi="Arial" w:cs="Arial"/>
                <w:noProof/>
                <w:sz w:val="18"/>
                <w:szCs w:val="18"/>
              </w:rPr>
              <w:drawing>
                <wp:inline distT="0" distB="0" distL="0" distR="0">
                  <wp:extent cx="3717925" cy="244588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75837" name=""/>
                          <pic:cNvPicPr/>
                        </pic:nvPicPr>
                        <pic:blipFill>
                          <a:blip r:embed="rId18"/>
                          <a:stretch>
                            <a:fillRect/>
                          </a:stretch>
                        </pic:blipFill>
                        <pic:spPr>
                          <a:xfrm>
                            <a:off x="0" y="0"/>
                            <a:ext cx="3719169" cy="2446698"/>
                          </a:xfrm>
                          <a:prstGeom prst="rect">
                            <a:avLst/>
                          </a:prstGeom>
                        </pic:spPr>
                      </pic:pic>
                    </a:graphicData>
                  </a:graphic>
                </wp:inline>
              </w:drawing>
            </w:r>
            <w:r w:rsidRPr="00F778B4">
              <w:rPr>
                <w:rFonts w:ascii="Arial" w:hAnsi="Arial" w:cs="Arial"/>
                <w:bCs/>
                <w:color w:val="000000"/>
                <w:sz w:val="18"/>
                <w:szCs w:val="18"/>
              </w:rPr>
              <w:t xml:space="preserve"> </w:t>
            </w:r>
          </w:p>
        </w:tc>
        <w:tc>
          <w:tcPr>
            <w:tcW w:w="4397" w:type="dxa"/>
            <w:shd w:val="clear" w:color="auto" w:fill="auto"/>
            <w:vAlign w:val="center"/>
          </w:tcPr>
          <w:p w:rsidR="00F778B4" w:rsidRPr="00F778B4" w:rsidRDefault="0052354D" w:rsidP="00F038AE">
            <w:pPr>
              <w:ind w:left="-69"/>
              <w:jc w:val="center"/>
              <w:rPr>
                <w:rFonts w:ascii="Arial" w:hAnsi="Arial" w:cs="Arial"/>
                <w:bCs/>
                <w:color w:val="000000"/>
                <w:sz w:val="18"/>
                <w:szCs w:val="18"/>
              </w:rPr>
            </w:pPr>
            <w:r w:rsidRPr="00F778B4">
              <w:rPr>
                <w:rFonts w:ascii="Arial" w:hAnsi="Arial" w:cs="Arial"/>
                <w:noProof/>
                <w:sz w:val="18"/>
                <w:szCs w:val="18"/>
              </w:rPr>
              <w:drawing>
                <wp:inline distT="0" distB="0" distL="0" distR="0">
                  <wp:extent cx="2251948" cy="2519045"/>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70796" name=""/>
                          <pic:cNvPicPr/>
                        </pic:nvPicPr>
                        <pic:blipFill>
                          <a:blip r:embed="rId19"/>
                          <a:stretch>
                            <a:fillRect/>
                          </a:stretch>
                        </pic:blipFill>
                        <pic:spPr>
                          <a:xfrm>
                            <a:off x="0" y="0"/>
                            <a:ext cx="2256584" cy="2524231"/>
                          </a:xfrm>
                          <a:prstGeom prst="rect">
                            <a:avLst/>
                          </a:prstGeom>
                        </pic:spPr>
                      </pic:pic>
                    </a:graphicData>
                  </a:graphic>
                </wp:inline>
              </w:drawing>
            </w:r>
          </w:p>
        </w:tc>
      </w:tr>
      <w:tr w:rsidR="00C548C5" w:rsidTr="00F778B4">
        <w:trPr>
          <w:trHeight w:val="551"/>
          <w:jc w:val="center"/>
        </w:trPr>
        <w:tc>
          <w:tcPr>
            <w:tcW w:w="4396" w:type="dxa"/>
            <w:shd w:val="clear" w:color="auto" w:fill="auto"/>
            <w:vAlign w:val="center"/>
          </w:tcPr>
          <w:p w:rsidR="00F778B4" w:rsidRPr="00F778B4" w:rsidRDefault="0052354D" w:rsidP="00F778B4">
            <w:pPr>
              <w:ind w:left="-69"/>
              <w:jc w:val="center"/>
              <w:rPr>
                <w:rFonts w:ascii="Arial" w:hAnsi="Arial" w:cs="Arial"/>
                <w:noProof/>
                <w:sz w:val="18"/>
                <w:szCs w:val="18"/>
              </w:rPr>
            </w:pPr>
            <w:r w:rsidRPr="00F778B4">
              <w:rPr>
                <w:rFonts w:ascii="Arial" w:hAnsi="Arial" w:cs="Arial"/>
                <w:b/>
                <w:color w:val="000000"/>
                <w:sz w:val="18"/>
                <w:szCs w:val="18"/>
              </w:rPr>
              <w:t>Foto No. 1.</w:t>
            </w:r>
            <w:r w:rsidRPr="00F778B4">
              <w:rPr>
                <w:rFonts w:ascii="Arial" w:hAnsi="Arial" w:cs="Arial"/>
                <w:bCs/>
                <w:color w:val="000000"/>
                <w:sz w:val="18"/>
                <w:szCs w:val="18"/>
              </w:rPr>
              <w:t xml:space="preserve"> Personal que participó durante el desarrollo de la visita técnica de evaluación silvicultural.</w:t>
            </w:r>
          </w:p>
        </w:tc>
        <w:tc>
          <w:tcPr>
            <w:tcW w:w="4397" w:type="dxa"/>
            <w:shd w:val="clear" w:color="auto" w:fill="auto"/>
            <w:vAlign w:val="center"/>
          </w:tcPr>
          <w:p w:rsidR="00F778B4" w:rsidRPr="00F778B4" w:rsidRDefault="0052354D" w:rsidP="00F778B4">
            <w:pPr>
              <w:ind w:left="-69"/>
              <w:jc w:val="center"/>
              <w:rPr>
                <w:rFonts w:ascii="Arial" w:hAnsi="Arial" w:cs="Arial"/>
                <w:noProof/>
                <w:sz w:val="18"/>
                <w:szCs w:val="18"/>
              </w:rPr>
            </w:pPr>
            <w:r w:rsidRPr="00F778B4">
              <w:rPr>
                <w:rFonts w:ascii="Arial" w:hAnsi="Arial" w:cs="Arial"/>
                <w:b/>
                <w:color w:val="000000"/>
                <w:sz w:val="18"/>
                <w:szCs w:val="18"/>
              </w:rPr>
              <w:t>Foto No. 2.</w:t>
            </w:r>
            <w:r w:rsidRPr="00F778B4">
              <w:rPr>
                <w:rFonts w:ascii="Arial" w:hAnsi="Arial" w:cs="Arial"/>
                <w:bCs/>
                <w:color w:val="000000"/>
                <w:sz w:val="18"/>
                <w:szCs w:val="18"/>
              </w:rPr>
              <w:t xml:space="preserve"> Vista general de la zona donde se emplazaba el individuo arbóreo de Acacia negra (</w:t>
            </w:r>
            <w:r>
              <w:rPr>
                <w:rFonts w:ascii="Arial" w:hAnsi="Arial" w:cs="Arial"/>
                <w:bCs/>
                <w:color w:val="000000"/>
                <w:sz w:val="18"/>
                <w:szCs w:val="18"/>
              </w:rPr>
              <w:t xml:space="preserve">identificado con el </w:t>
            </w:r>
            <w:r w:rsidRPr="00F778B4">
              <w:rPr>
                <w:rFonts w:ascii="Arial" w:hAnsi="Arial" w:cs="Arial"/>
                <w:bCs/>
                <w:color w:val="000000"/>
                <w:sz w:val="18"/>
                <w:szCs w:val="18"/>
              </w:rPr>
              <w:t>No.7).</w:t>
            </w:r>
          </w:p>
        </w:tc>
      </w:tr>
      <w:tr w:rsidR="00C548C5" w:rsidTr="00195FFE">
        <w:trPr>
          <w:trHeight w:val="551"/>
          <w:jc w:val="center"/>
        </w:trPr>
        <w:tc>
          <w:tcPr>
            <w:tcW w:w="8793" w:type="dxa"/>
            <w:gridSpan w:val="2"/>
            <w:shd w:val="clear" w:color="auto" w:fill="auto"/>
            <w:vAlign w:val="center"/>
          </w:tcPr>
          <w:p w:rsidR="00F778B4" w:rsidRPr="00F778B4" w:rsidRDefault="0052354D" w:rsidP="00F778B4">
            <w:pPr>
              <w:ind w:left="-69"/>
              <w:jc w:val="center"/>
              <w:rPr>
                <w:rFonts w:ascii="Arial" w:hAnsi="Arial" w:cs="Arial"/>
                <w:b/>
                <w:color w:val="000000"/>
                <w:sz w:val="18"/>
                <w:szCs w:val="18"/>
              </w:rPr>
            </w:pPr>
            <w:r w:rsidRPr="00F778B4">
              <w:rPr>
                <w:rFonts w:ascii="Arial" w:hAnsi="Arial" w:cs="Arial"/>
                <w:noProof/>
                <w:sz w:val="18"/>
                <w:szCs w:val="18"/>
              </w:rPr>
              <w:drawing>
                <wp:inline distT="0" distB="0" distL="0" distR="0">
                  <wp:extent cx="1836005" cy="251904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37855" name=""/>
                          <pic:cNvPicPr/>
                        </pic:nvPicPr>
                        <pic:blipFill>
                          <a:blip r:embed="rId20"/>
                          <a:stretch>
                            <a:fillRect/>
                          </a:stretch>
                        </pic:blipFill>
                        <pic:spPr>
                          <a:xfrm>
                            <a:off x="0" y="0"/>
                            <a:ext cx="1839791" cy="2524240"/>
                          </a:xfrm>
                          <a:prstGeom prst="rect">
                            <a:avLst/>
                          </a:prstGeom>
                        </pic:spPr>
                      </pic:pic>
                    </a:graphicData>
                  </a:graphic>
                </wp:inline>
              </w:drawing>
            </w:r>
            <w:r w:rsidRPr="00F778B4">
              <w:rPr>
                <w:rFonts w:ascii="Arial" w:hAnsi="Arial" w:cs="Arial"/>
                <w:noProof/>
                <w:sz w:val="18"/>
                <w:szCs w:val="18"/>
              </w:rPr>
              <w:t xml:space="preserve"> </w:t>
            </w:r>
            <w:r w:rsidRPr="00F778B4">
              <w:rPr>
                <w:rFonts w:ascii="Arial" w:hAnsi="Arial" w:cs="Arial"/>
                <w:noProof/>
                <w:sz w:val="18"/>
                <w:szCs w:val="18"/>
              </w:rPr>
              <w:drawing>
                <wp:inline distT="0" distB="0" distL="0" distR="0">
                  <wp:extent cx="1682945" cy="251968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284220" name=""/>
                          <pic:cNvPicPr/>
                        </pic:nvPicPr>
                        <pic:blipFill>
                          <a:blip r:embed="rId21"/>
                          <a:stretch>
                            <a:fillRect/>
                          </a:stretch>
                        </pic:blipFill>
                        <pic:spPr>
                          <a:xfrm>
                            <a:off x="0" y="0"/>
                            <a:ext cx="1684045" cy="2521327"/>
                          </a:xfrm>
                          <a:prstGeom prst="rect">
                            <a:avLst/>
                          </a:prstGeom>
                        </pic:spPr>
                      </pic:pic>
                    </a:graphicData>
                  </a:graphic>
                </wp:inline>
              </w:drawing>
            </w:r>
            <w:r w:rsidRPr="00F778B4">
              <w:rPr>
                <w:rFonts w:ascii="Arial" w:hAnsi="Arial" w:cs="Arial"/>
                <w:noProof/>
                <w:sz w:val="18"/>
                <w:szCs w:val="18"/>
              </w:rPr>
              <w:t xml:space="preserve"> </w:t>
            </w:r>
            <w:r w:rsidRPr="00F778B4">
              <w:rPr>
                <w:rFonts w:ascii="Arial" w:hAnsi="Arial" w:cs="Arial"/>
                <w:noProof/>
                <w:sz w:val="18"/>
                <w:szCs w:val="18"/>
              </w:rPr>
              <w:drawing>
                <wp:inline distT="0" distB="0" distL="0" distR="0">
                  <wp:extent cx="1814170" cy="2519253"/>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99411" name=""/>
                          <pic:cNvPicPr/>
                        </pic:nvPicPr>
                        <pic:blipFill>
                          <a:blip r:embed="rId22"/>
                          <a:stretch>
                            <a:fillRect/>
                          </a:stretch>
                        </pic:blipFill>
                        <pic:spPr>
                          <a:xfrm>
                            <a:off x="0" y="0"/>
                            <a:ext cx="1815874" cy="2521619"/>
                          </a:xfrm>
                          <a:prstGeom prst="rect">
                            <a:avLst/>
                          </a:prstGeom>
                        </pic:spPr>
                      </pic:pic>
                    </a:graphicData>
                  </a:graphic>
                </wp:inline>
              </w:drawing>
            </w:r>
          </w:p>
          <w:p w:rsidR="00F778B4" w:rsidRPr="00F778B4" w:rsidRDefault="00F778B4" w:rsidP="00F778B4">
            <w:pPr>
              <w:ind w:left="-69"/>
              <w:jc w:val="center"/>
              <w:rPr>
                <w:rFonts w:ascii="Arial" w:hAnsi="Arial" w:cs="Arial"/>
                <w:b/>
                <w:color w:val="000000"/>
                <w:sz w:val="18"/>
                <w:szCs w:val="18"/>
              </w:rPr>
            </w:pPr>
          </w:p>
          <w:p w:rsidR="00F778B4" w:rsidRPr="00F778B4" w:rsidRDefault="0052354D" w:rsidP="00F778B4">
            <w:pPr>
              <w:ind w:left="-69"/>
              <w:jc w:val="center"/>
              <w:rPr>
                <w:rFonts w:ascii="Arial" w:hAnsi="Arial" w:cs="Arial"/>
                <w:b/>
                <w:color w:val="000000"/>
                <w:sz w:val="18"/>
                <w:szCs w:val="18"/>
              </w:rPr>
            </w:pPr>
            <w:r w:rsidRPr="00F778B4">
              <w:rPr>
                <w:rFonts w:ascii="Arial" w:hAnsi="Arial" w:cs="Arial"/>
                <w:noProof/>
                <w:sz w:val="18"/>
                <w:szCs w:val="18"/>
              </w:rPr>
              <w:lastRenderedPageBreak/>
              <w:drawing>
                <wp:inline distT="0" distB="0" distL="0" distR="0">
                  <wp:extent cx="1792224" cy="2519388"/>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968" name=""/>
                          <pic:cNvPicPr/>
                        </pic:nvPicPr>
                        <pic:blipFill>
                          <a:blip r:embed="rId23"/>
                          <a:stretch>
                            <a:fillRect/>
                          </a:stretch>
                        </pic:blipFill>
                        <pic:spPr>
                          <a:xfrm>
                            <a:off x="0" y="0"/>
                            <a:ext cx="1792224" cy="2519388"/>
                          </a:xfrm>
                          <a:prstGeom prst="rect">
                            <a:avLst/>
                          </a:prstGeom>
                        </pic:spPr>
                      </pic:pic>
                    </a:graphicData>
                  </a:graphic>
                </wp:inline>
              </w:drawing>
            </w:r>
            <w:r w:rsidRPr="00F778B4">
              <w:rPr>
                <w:rFonts w:ascii="Arial" w:hAnsi="Arial" w:cs="Arial"/>
                <w:noProof/>
                <w:sz w:val="18"/>
                <w:szCs w:val="18"/>
              </w:rPr>
              <w:t xml:space="preserve"> </w:t>
            </w:r>
            <w:r w:rsidRPr="00F778B4">
              <w:rPr>
                <w:rFonts w:ascii="Arial" w:hAnsi="Arial" w:cs="Arial"/>
                <w:noProof/>
                <w:sz w:val="18"/>
                <w:szCs w:val="18"/>
              </w:rPr>
              <w:drawing>
                <wp:inline distT="0" distB="0" distL="0" distR="0">
                  <wp:extent cx="1836115" cy="251968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713978" name=""/>
                          <pic:cNvPicPr/>
                        </pic:nvPicPr>
                        <pic:blipFill>
                          <a:blip r:embed="rId24"/>
                          <a:stretch>
                            <a:fillRect/>
                          </a:stretch>
                        </pic:blipFill>
                        <pic:spPr>
                          <a:xfrm>
                            <a:off x="0" y="0"/>
                            <a:ext cx="1837619" cy="2521744"/>
                          </a:xfrm>
                          <a:prstGeom prst="rect">
                            <a:avLst/>
                          </a:prstGeom>
                        </pic:spPr>
                      </pic:pic>
                    </a:graphicData>
                  </a:graphic>
                </wp:inline>
              </w:drawing>
            </w:r>
            <w:r w:rsidRPr="00F778B4">
              <w:rPr>
                <w:rFonts w:ascii="Arial" w:hAnsi="Arial" w:cs="Arial"/>
                <w:noProof/>
                <w:sz w:val="18"/>
                <w:szCs w:val="18"/>
              </w:rPr>
              <w:t xml:space="preserve"> </w:t>
            </w:r>
            <w:r w:rsidRPr="00F778B4">
              <w:rPr>
                <w:rFonts w:ascii="Arial" w:hAnsi="Arial" w:cs="Arial"/>
                <w:noProof/>
                <w:sz w:val="18"/>
                <w:szCs w:val="18"/>
              </w:rPr>
              <w:drawing>
                <wp:inline distT="0" distB="0" distL="0" distR="0">
                  <wp:extent cx="1688555" cy="2519680"/>
                  <wp:effectExtent l="0" t="0" r="698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35055" name=""/>
                          <pic:cNvPicPr/>
                        </pic:nvPicPr>
                        <pic:blipFill>
                          <a:blip r:embed="rId25"/>
                          <a:stretch>
                            <a:fillRect/>
                          </a:stretch>
                        </pic:blipFill>
                        <pic:spPr>
                          <a:xfrm>
                            <a:off x="0" y="0"/>
                            <a:ext cx="1690141" cy="2522047"/>
                          </a:xfrm>
                          <a:prstGeom prst="rect">
                            <a:avLst/>
                          </a:prstGeom>
                        </pic:spPr>
                      </pic:pic>
                    </a:graphicData>
                  </a:graphic>
                </wp:inline>
              </w:drawing>
            </w:r>
          </w:p>
        </w:tc>
      </w:tr>
      <w:tr w:rsidR="00C548C5" w:rsidTr="00195FFE">
        <w:trPr>
          <w:trHeight w:val="551"/>
          <w:jc w:val="center"/>
        </w:trPr>
        <w:tc>
          <w:tcPr>
            <w:tcW w:w="8793" w:type="dxa"/>
            <w:gridSpan w:val="2"/>
            <w:shd w:val="clear" w:color="auto" w:fill="auto"/>
            <w:vAlign w:val="center"/>
          </w:tcPr>
          <w:p w:rsidR="00F778B4" w:rsidRPr="00F778B4" w:rsidRDefault="0052354D" w:rsidP="00F778B4">
            <w:pPr>
              <w:ind w:left="-69"/>
              <w:jc w:val="center"/>
              <w:rPr>
                <w:rFonts w:ascii="Arial" w:hAnsi="Arial" w:cs="Arial"/>
                <w:noProof/>
                <w:sz w:val="18"/>
                <w:szCs w:val="18"/>
              </w:rPr>
            </w:pPr>
            <w:r w:rsidRPr="00F778B4">
              <w:rPr>
                <w:rFonts w:ascii="Arial" w:hAnsi="Arial" w:cs="Arial"/>
                <w:b/>
                <w:color w:val="000000"/>
                <w:sz w:val="18"/>
                <w:szCs w:val="18"/>
              </w:rPr>
              <w:lastRenderedPageBreak/>
              <w:t>Foto</w:t>
            </w:r>
            <w:r>
              <w:rPr>
                <w:rFonts w:ascii="Arial" w:hAnsi="Arial" w:cs="Arial"/>
                <w:b/>
                <w:color w:val="000000"/>
                <w:sz w:val="18"/>
                <w:szCs w:val="18"/>
              </w:rPr>
              <w:t>s</w:t>
            </w:r>
            <w:r w:rsidRPr="00F778B4">
              <w:rPr>
                <w:rFonts w:ascii="Arial" w:hAnsi="Arial" w:cs="Arial"/>
                <w:b/>
                <w:color w:val="000000"/>
                <w:sz w:val="18"/>
                <w:szCs w:val="18"/>
              </w:rPr>
              <w:t xml:space="preserve"> No</w:t>
            </w:r>
            <w:r>
              <w:rPr>
                <w:rFonts w:ascii="Arial" w:hAnsi="Arial" w:cs="Arial"/>
                <w:b/>
                <w:color w:val="000000"/>
                <w:sz w:val="18"/>
                <w:szCs w:val="18"/>
              </w:rPr>
              <w:t>s</w:t>
            </w:r>
            <w:r w:rsidRPr="00F778B4">
              <w:rPr>
                <w:rFonts w:ascii="Arial" w:hAnsi="Arial" w:cs="Arial"/>
                <w:b/>
                <w:color w:val="000000"/>
                <w:sz w:val="18"/>
                <w:szCs w:val="18"/>
              </w:rPr>
              <w:t xml:space="preserve">. </w:t>
            </w:r>
            <w:r>
              <w:rPr>
                <w:rFonts w:ascii="Arial" w:hAnsi="Arial" w:cs="Arial"/>
                <w:b/>
                <w:color w:val="000000"/>
                <w:sz w:val="18"/>
                <w:szCs w:val="18"/>
              </w:rPr>
              <w:t>3, 4, 5, 6, 7</w:t>
            </w:r>
            <w:r>
              <w:rPr>
                <w:rFonts w:ascii="Arial" w:hAnsi="Arial" w:cs="Arial"/>
                <w:b/>
                <w:color w:val="000000"/>
                <w:sz w:val="18"/>
                <w:szCs w:val="18"/>
              </w:rPr>
              <w:t xml:space="preserve"> y 8. </w:t>
            </w:r>
            <w:r w:rsidR="00274457" w:rsidRPr="00274457">
              <w:rPr>
                <w:rFonts w:ascii="Arial" w:hAnsi="Arial" w:cs="Arial"/>
                <w:bCs/>
                <w:color w:val="000000"/>
                <w:sz w:val="18"/>
                <w:szCs w:val="18"/>
              </w:rPr>
              <w:t>Vista general de los p</w:t>
            </w:r>
            <w:r w:rsidRPr="00274457">
              <w:rPr>
                <w:rFonts w:ascii="Arial" w:hAnsi="Arial" w:cs="Arial"/>
                <w:bCs/>
                <w:color w:val="000000"/>
                <w:sz w:val="18"/>
                <w:szCs w:val="18"/>
              </w:rPr>
              <w:t>rocesos de regeneración</w:t>
            </w:r>
            <w:r w:rsidRPr="00F778B4">
              <w:rPr>
                <w:rFonts w:ascii="Arial" w:hAnsi="Arial" w:cs="Arial"/>
                <w:bCs/>
                <w:color w:val="000000"/>
                <w:sz w:val="18"/>
                <w:szCs w:val="18"/>
              </w:rPr>
              <w:t xml:space="preserve"> natural</w:t>
            </w:r>
            <w:r>
              <w:rPr>
                <w:rFonts w:ascii="Arial" w:hAnsi="Arial" w:cs="Arial"/>
                <w:bCs/>
                <w:color w:val="000000"/>
                <w:sz w:val="18"/>
                <w:szCs w:val="18"/>
              </w:rPr>
              <w:t>.</w:t>
            </w:r>
          </w:p>
        </w:tc>
      </w:tr>
      <w:tr w:rsidR="00C548C5" w:rsidTr="003D2B9D">
        <w:trPr>
          <w:trHeight w:val="4103"/>
          <w:jc w:val="center"/>
        </w:trPr>
        <w:tc>
          <w:tcPr>
            <w:tcW w:w="8793" w:type="dxa"/>
            <w:gridSpan w:val="2"/>
            <w:shd w:val="clear" w:color="auto" w:fill="auto"/>
            <w:vAlign w:val="center"/>
          </w:tcPr>
          <w:p w:rsidR="00F778B4" w:rsidRPr="00F778B4" w:rsidRDefault="0052354D" w:rsidP="00F778B4">
            <w:pPr>
              <w:ind w:left="-69"/>
              <w:jc w:val="center"/>
              <w:rPr>
                <w:rFonts w:ascii="Arial" w:hAnsi="Arial" w:cs="Arial"/>
                <w:b/>
                <w:color w:val="000000"/>
                <w:sz w:val="18"/>
                <w:szCs w:val="18"/>
              </w:rPr>
            </w:pPr>
            <w:r w:rsidRPr="00F778B4">
              <w:rPr>
                <w:rFonts w:ascii="Arial" w:hAnsi="Arial" w:cs="Arial"/>
                <w:noProof/>
                <w:sz w:val="18"/>
                <w:szCs w:val="18"/>
              </w:rPr>
              <w:drawing>
                <wp:inline distT="0" distB="0" distL="0" distR="0">
                  <wp:extent cx="1711756" cy="2518383"/>
                  <wp:effectExtent l="0" t="0" r="317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493306" name=""/>
                          <pic:cNvPicPr/>
                        </pic:nvPicPr>
                        <pic:blipFill>
                          <a:blip r:embed="rId26"/>
                          <a:stretch>
                            <a:fillRect/>
                          </a:stretch>
                        </pic:blipFill>
                        <pic:spPr>
                          <a:xfrm>
                            <a:off x="0" y="0"/>
                            <a:ext cx="1717486" cy="2526814"/>
                          </a:xfrm>
                          <a:prstGeom prst="rect">
                            <a:avLst/>
                          </a:prstGeom>
                        </pic:spPr>
                      </pic:pic>
                    </a:graphicData>
                  </a:graphic>
                </wp:inline>
              </w:drawing>
            </w:r>
            <w:r w:rsidRPr="00F778B4">
              <w:rPr>
                <w:rFonts w:ascii="Arial" w:hAnsi="Arial" w:cs="Arial"/>
                <w:b/>
                <w:color w:val="000000"/>
                <w:sz w:val="18"/>
                <w:szCs w:val="18"/>
              </w:rPr>
              <w:t xml:space="preserve"> </w:t>
            </w:r>
            <w:r w:rsidRPr="00F778B4">
              <w:rPr>
                <w:rFonts w:ascii="Arial" w:hAnsi="Arial" w:cs="Arial"/>
                <w:noProof/>
                <w:sz w:val="18"/>
                <w:szCs w:val="18"/>
              </w:rPr>
              <w:drawing>
                <wp:inline distT="0" distB="0" distL="0" distR="0">
                  <wp:extent cx="1814170" cy="2518901"/>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50169" name=""/>
                          <pic:cNvPicPr/>
                        </pic:nvPicPr>
                        <pic:blipFill>
                          <a:blip r:embed="rId27"/>
                          <a:stretch>
                            <a:fillRect/>
                          </a:stretch>
                        </pic:blipFill>
                        <pic:spPr>
                          <a:xfrm>
                            <a:off x="0" y="0"/>
                            <a:ext cx="1820551" cy="2527761"/>
                          </a:xfrm>
                          <a:prstGeom prst="rect">
                            <a:avLst/>
                          </a:prstGeom>
                        </pic:spPr>
                      </pic:pic>
                    </a:graphicData>
                  </a:graphic>
                </wp:inline>
              </w:drawing>
            </w:r>
            <w:r w:rsidRPr="00F778B4">
              <w:rPr>
                <w:rFonts w:ascii="Arial" w:hAnsi="Arial" w:cs="Arial"/>
                <w:b/>
                <w:color w:val="000000"/>
                <w:sz w:val="18"/>
                <w:szCs w:val="18"/>
              </w:rPr>
              <w:t xml:space="preserve"> </w:t>
            </w:r>
            <w:r w:rsidRPr="00F778B4">
              <w:rPr>
                <w:rFonts w:ascii="Arial" w:hAnsi="Arial" w:cs="Arial"/>
                <w:noProof/>
                <w:sz w:val="18"/>
                <w:szCs w:val="18"/>
              </w:rPr>
              <w:drawing>
                <wp:inline distT="0" distB="0" distL="0" distR="0">
                  <wp:extent cx="1858061" cy="2517349"/>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762414" name=""/>
                          <pic:cNvPicPr/>
                        </pic:nvPicPr>
                        <pic:blipFill>
                          <a:blip r:embed="rId28"/>
                          <a:stretch>
                            <a:fillRect/>
                          </a:stretch>
                        </pic:blipFill>
                        <pic:spPr>
                          <a:xfrm>
                            <a:off x="0" y="0"/>
                            <a:ext cx="1858815" cy="2518370"/>
                          </a:xfrm>
                          <a:prstGeom prst="rect">
                            <a:avLst/>
                          </a:prstGeom>
                        </pic:spPr>
                      </pic:pic>
                    </a:graphicData>
                  </a:graphic>
                </wp:inline>
              </w:drawing>
            </w:r>
          </w:p>
        </w:tc>
      </w:tr>
      <w:tr w:rsidR="00C548C5" w:rsidTr="00C9111E">
        <w:trPr>
          <w:trHeight w:val="454"/>
          <w:jc w:val="center"/>
        </w:trPr>
        <w:tc>
          <w:tcPr>
            <w:tcW w:w="8793" w:type="dxa"/>
            <w:gridSpan w:val="2"/>
            <w:shd w:val="clear" w:color="auto" w:fill="auto"/>
            <w:vAlign w:val="center"/>
          </w:tcPr>
          <w:p w:rsidR="00F778B4" w:rsidRPr="00F778B4" w:rsidRDefault="0052354D" w:rsidP="00F778B4">
            <w:pPr>
              <w:ind w:left="-69"/>
              <w:jc w:val="center"/>
              <w:rPr>
                <w:rFonts w:ascii="Arial" w:hAnsi="Arial" w:cs="Arial"/>
                <w:b/>
                <w:color w:val="000000"/>
                <w:sz w:val="18"/>
                <w:szCs w:val="18"/>
              </w:rPr>
            </w:pPr>
            <w:r w:rsidRPr="00F778B4">
              <w:rPr>
                <w:rFonts w:ascii="Arial" w:hAnsi="Arial" w:cs="Arial"/>
                <w:b/>
                <w:color w:val="000000"/>
                <w:sz w:val="18"/>
                <w:szCs w:val="18"/>
              </w:rPr>
              <w:t>Foto</w:t>
            </w:r>
            <w:r>
              <w:rPr>
                <w:rFonts w:ascii="Arial" w:hAnsi="Arial" w:cs="Arial"/>
                <w:b/>
                <w:color w:val="000000"/>
                <w:sz w:val="18"/>
                <w:szCs w:val="18"/>
              </w:rPr>
              <w:t>s</w:t>
            </w:r>
            <w:r w:rsidRPr="00F778B4">
              <w:rPr>
                <w:rFonts w:ascii="Arial" w:hAnsi="Arial" w:cs="Arial"/>
                <w:b/>
                <w:color w:val="000000"/>
                <w:sz w:val="18"/>
                <w:szCs w:val="18"/>
              </w:rPr>
              <w:t xml:space="preserve"> No</w:t>
            </w:r>
            <w:r>
              <w:rPr>
                <w:rFonts w:ascii="Arial" w:hAnsi="Arial" w:cs="Arial"/>
                <w:b/>
                <w:color w:val="000000"/>
                <w:sz w:val="18"/>
                <w:szCs w:val="18"/>
              </w:rPr>
              <w:t>s</w:t>
            </w:r>
            <w:r w:rsidRPr="00F778B4">
              <w:rPr>
                <w:rFonts w:ascii="Arial" w:hAnsi="Arial" w:cs="Arial"/>
                <w:b/>
                <w:color w:val="000000"/>
                <w:sz w:val="18"/>
                <w:szCs w:val="18"/>
              </w:rPr>
              <w:t xml:space="preserve">. </w:t>
            </w:r>
            <w:r>
              <w:rPr>
                <w:rFonts w:ascii="Arial" w:hAnsi="Arial" w:cs="Arial"/>
                <w:b/>
                <w:color w:val="000000"/>
                <w:sz w:val="18"/>
                <w:szCs w:val="18"/>
              </w:rPr>
              <w:t>9, 10 y 11</w:t>
            </w:r>
            <w:r w:rsidRPr="00F778B4">
              <w:rPr>
                <w:rFonts w:ascii="Arial" w:hAnsi="Arial" w:cs="Arial"/>
                <w:b/>
                <w:color w:val="000000"/>
                <w:sz w:val="18"/>
                <w:szCs w:val="18"/>
              </w:rPr>
              <w:t>.</w:t>
            </w:r>
            <w:r w:rsidRPr="00F778B4">
              <w:rPr>
                <w:rFonts w:ascii="Arial" w:hAnsi="Arial" w:cs="Arial"/>
                <w:bCs/>
                <w:color w:val="000000"/>
                <w:sz w:val="18"/>
                <w:szCs w:val="18"/>
              </w:rPr>
              <w:t xml:space="preserve"> Vista general de algunos individuos arbóreos aislados, NO incluidos en el inventario forestal</w:t>
            </w:r>
            <w:r>
              <w:rPr>
                <w:rFonts w:ascii="Arial" w:hAnsi="Arial" w:cs="Arial"/>
                <w:bCs/>
                <w:color w:val="000000"/>
                <w:sz w:val="18"/>
                <w:szCs w:val="18"/>
              </w:rPr>
              <w:t xml:space="preserve"> del trámite en curso.</w:t>
            </w:r>
          </w:p>
        </w:tc>
      </w:tr>
    </w:tbl>
    <w:p w:rsidR="001D46A5" w:rsidRPr="00F778B4" w:rsidRDefault="001D46A5" w:rsidP="001D46A5">
      <w:pPr>
        <w:ind w:left="1416" w:firstLine="708"/>
        <w:rPr>
          <w:rFonts w:ascii="Arial" w:hAnsi="Arial" w:cs="Arial"/>
          <w:i/>
          <w:sz w:val="18"/>
          <w:szCs w:val="18"/>
        </w:rPr>
      </w:pPr>
    </w:p>
    <w:p w:rsidR="00EB625A" w:rsidRPr="00F778B4" w:rsidRDefault="00EB625A" w:rsidP="0012752B">
      <w:pPr>
        <w:rPr>
          <w:rFonts w:ascii="Arial" w:hAnsi="Arial" w:cs="Arial"/>
          <w:i/>
          <w:sz w:val="18"/>
          <w:szCs w:val="18"/>
        </w:rPr>
      </w:pPr>
    </w:p>
    <w:p w:rsidR="00EB625A" w:rsidRPr="00F778B4" w:rsidRDefault="00EB625A" w:rsidP="0012752B">
      <w:pPr>
        <w:rPr>
          <w:rFonts w:ascii="Arial" w:hAnsi="Arial" w:cs="Arial"/>
          <w:i/>
          <w:sz w:val="18"/>
          <w:szCs w:val="18"/>
        </w:rPr>
      </w:pPr>
    </w:p>
    <w:p w:rsidR="00EB625A" w:rsidRPr="00610EA5" w:rsidRDefault="00EB625A" w:rsidP="0012752B">
      <w:pPr>
        <w:rPr>
          <w:rFonts w:ascii="Arial" w:hAnsi="Arial" w:cs="Arial"/>
          <w:i/>
          <w:sz w:val="16"/>
          <w:szCs w:val="16"/>
        </w:rPr>
        <w:sectPr w:rsidR="00EB625A" w:rsidRPr="00610EA5" w:rsidSect="00C2169C">
          <w:type w:val="continuous"/>
          <w:pgSz w:w="12240" w:h="15840" w:code="1"/>
          <w:pgMar w:top="2835" w:right="363" w:bottom="2268" w:left="357" w:header="709" w:footer="958" w:gutter="0"/>
          <w:cols w:space="708"/>
          <w:formProt w:val="0"/>
          <w:docGrid w:linePitch="360"/>
        </w:sectPr>
      </w:pPr>
    </w:p>
    <w:p w:rsidR="00EB625A" w:rsidRDefault="00EB625A" w:rsidP="0012752B">
      <w:pPr>
        <w:rPr>
          <w:rFonts w:ascii="Arial" w:hAnsi="Arial" w:cs="Arial"/>
          <w:i/>
          <w:sz w:val="16"/>
          <w:szCs w:val="16"/>
        </w:rPr>
      </w:pPr>
    </w:p>
    <w:p w:rsidR="00EB625A" w:rsidRPr="00610EA5" w:rsidRDefault="0052354D" w:rsidP="0012752B">
      <w:pPr>
        <w:rPr>
          <w:rFonts w:ascii="Arial" w:hAnsi="Arial" w:cs="Arial"/>
          <w:i/>
          <w:sz w:val="16"/>
          <w:szCs w:val="16"/>
        </w:rPr>
      </w:pPr>
      <w:bookmarkStart w:id="4" w:name="word_traza"/>
      <w:r w:rsidRPr="00610EA5">
        <w:rPr>
          <w:rFonts w:ascii="Arial" w:hAnsi="Arial" w:cs="Arial"/>
          <w:i/>
          <w:sz w:val="16"/>
          <w:szCs w:val="16"/>
        </w:rPr>
        <w:t>Traza</w:t>
      </w:r>
      <w:bookmarkEnd w:id="4"/>
    </w:p>
    <w:p w:rsidR="00EB625A" w:rsidRPr="00610EA5" w:rsidRDefault="00EB625A" w:rsidP="009C066B">
      <w:pPr>
        <w:rPr>
          <w:rFonts w:ascii="Arial" w:hAnsi="Arial" w:cs="Arial"/>
          <w:i/>
          <w:sz w:val="22"/>
          <w:szCs w:val="22"/>
        </w:rPr>
      </w:pPr>
    </w:p>
    <w:sectPr w:rsidR="00EB625A" w:rsidRPr="00610EA5" w:rsidSect="00C2169C">
      <w:type w:val="continuous"/>
      <w:pgSz w:w="12240" w:h="15840" w:code="1"/>
      <w:pgMar w:top="2835" w:right="397" w:bottom="2268" w:left="397" w:header="709" w:footer="95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52354D" w:rsidRDefault="0052354D">
      <w:r>
        <w:separator/>
      </w:r>
    </w:p>
  </w:endnote>
  <w:endnote w:type="continuationSeparator" w:id="0">
    <w:p w:rsidR="0052354D" w:rsidRDefault="005235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B625A" w:rsidRPr="00EC6528" w:rsidRDefault="0052354D" w:rsidP="00963CE9">
    <w:pPr>
      <w:pStyle w:val="Piedepgina"/>
      <w:jc w:val="center"/>
      <w:rPr>
        <w:lang w:val="es-CO"/>
      </w:rPr>
    </w:pPr>
    <w:bookmarkStart w:id="1" w:name="word_fin"/>
    <w:r>
      <w:rPr>
        <w:lang w:val="es-CO"/>
      </w:rPr>
      <w:t>word_fin</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52354D" w:rsidRDefault="0052354D">
      <w:r>
        <w:separator/>
      </w:r>
    </w:p>
  </w:footnote>
  <w:footnote w:type="continuationSeparator" w:id="0">
    <w:p w:rsidR="0052354D" w:rsidRDefault="005235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EB625A" w:rsidRPr="00D47A87" w:rsidRDefault="0052354D" w:rsidP="0012752B">
    <w:pPr>
      <w:pStyle w:val="Encabezado"/>
      <w:jc w:val="center"/>
      <w:rPr>
        <w:lang w:val="es-CO"/>
      </w:rPr>
    </w:pPr>
    <w:bookmarkStart w:id="0" w:name="word_ini"/>
    <w:r w:rsidRPr="000660B7">
      <w:rPr>
        <w:color w:val="FFFFFF" w:themeColor="background1"/>
        <w:lang w:val="es-CO"/>
      </w:rPr>
      <w:t>word_ini</w:t>
    </w:r>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DD76E9"/>
    <w:multiLevelType w:val="hybridMultilevel"/>
    <w:tmpl w:val="DD1C403C"/>
    <w:lvl w:ilvl="0" w:tplc="067875B6">
      <w:start w:val="1"/>
      <w:numFmt w:val="decimal"/>
      <w:lvlText w:val="%1."/>
      <w:lvlJc w:val="left"/>
      <w:pPr>
        <w:ind w:left="720" w:hanging="360"/>
      </w:pPr>
      <w:rPr>
        <w:rFonts w:eastAsia="Arial" w:hint="default"/>
        <w:sz w:val="20"/>
        <w:szCs w:val="18"/>
      </w:rPr>
    </w:lvl>
    <w:lvl w:ilvl="1" w:tplc="3DD201F4" w:tentative="1">
      <w:start w:val="1"/>
      <w:numFmt w:val="lowerLetter"/>
      <w:lvlText w:val="%2."/>
      <w:lvlJc w:val="left"/>
      <w:pPr>
        <w:ind w:left="1440" w:hanging="360"/>
      </w:pPr>
    </w:lvl>
    <w:lvl w:ilvl="2" w:tplc="3FBEAFB2" w:tentative="1">
      <w:start w:val="1"/>
      <w:numFmt w:val="lowerRoman"/>
      <w:lvlText w:val="%3."/>
      <w:lvlJc w:val="right"/>
      <w:pPr>
        <w:ind w:left="2160" w:hanging="180"/>
      </w:pPr>
    </w:lvl>
    <w:lvl w:ilvl="3" w:tplc="ADCCE4B8" w:tentative="1">
      <w:start w:val="1"/>
      <w:numFmt w:val="decimal"/>
      <w:lvlText w:val="%4."/>
      <w:lvlJc w:val="left"/>
      <w:pPr>
        <w:ind w:left="2880" w:hanging="360"/>
      </w:pPr>
    </w:lvl>
    <w:lvl w:ilvl="4" w:tplc="EEE8C25A" w:tentative="1">
      <w:start w:val="1"/>
      <w:numFmt w:val="lowerLetter"/>
      <w:lvlText w:val="%5."/>
      <w:lvlJc w:val="left"/>
      <w:pPr>
        <w:ind w:left="3600" w:hanging="360"/>
      </w:pPr>
    </w:lvl>
    <w:lvl w:ilvl="5" w:tplc="815C1B46" w:tentative="1">
      <w:start w:val="1"/>
      <w:numFmt w:val="lowerRoman"/>
      <w:lvlText w:val="%6."/>
      <w:lvlJc w:val="right"/>
      <w:pPr>
        <w:ind w:left="4320" w:hanging="180"/>
      </w:pPr>
    </w:lvl>
    <w:lvl w:ilvl="6" w:tplc="BE34764E" w:tentative="1">
      <w:start w:val="1"/>
      <w:numFmt w:val="decimal"/>
      <w:lvlText w:val="%7."/>
      <w:lvlJc w:val="left"/>
      <w:pPr>
        <w:ind w:left="5040" w:hanging="360"/>
      </w:pPr>
    </w:lvl>
    <w:lvl w:ilvl="7" w:tplc="342E1172" w:tentative="1">
      <w:start w:val="1"/>
      <w:numFmt w:val="lowerLetter"/>
      <w:lvlText w:val="%8."/>
      <w:lvlJc w:val="left"/>
      <w:pPr>
        <w:ind w:left="5760" w:hanging="360"/>
      </w:pPr>
    </w:lvl>
    <w:lvl w:ilvl="8" w:tplc="A160680C" w:tentative="1">
      <w:start w:val="1"/>
      <w:numFmt w:val="lowerRoman"/>
      <w:lvlText w:val="%9."/>
      <w:lvlJc w:val="right"/>
      <w:pPr>
        <w:ind w:left="6480" w:hanging="180"/>
      </w:pPr>
    </w:lvl>
  </w:abstractNum>
  <w:abstractNum w:abstractNumId="1" w15:restartNumberingAfterBreak="0">
    <w:nsid w:val="45DC4914"/>
    <w:multiLevelType w:val="hybridMultilevel"/>
    <w:tmpl w:val="5CE8A858"/>
    <w:lvl w:ilvl="0" w:tplc="AB1E4672">
      <w:start w:val="1"/>
      <w:numFmt w:val="decimal"/>
      <w:lvlText w:val="%1."/>
      <w:lvlJc w:val="left"/>
      <w:pPr>
        <w:ind w:left="720" w:hanging="360"/>
      </w:pPr>
      <w:rPr>
        <w:rFonts w:hint="default"/>
        <w:b/>
        <w:bCs/>
      </w:rPr>
    </w:lvl>
    <w:lvl w:ilvl="1" w:tplc="E66689A4" w:tentative="1">
      <w:start w:val="1"/>
      <w:numFmt w:val="lowerLetter"/>
      <w:lvlText w:val="%2."/>
      <w:lvlJc w:val="left"/>
      <w:pPr>
        <w:ind w:left="1440" w:hanging="360"/>
      </w:pPr>
    </w:lvl>
    <w:lvl w:ilvl="2" w:tplc="EC38BFDE" w:tentative="1">
      <w:start w:val="1"/>
      <w:numFmt w:val="lowerRoman"/>
      <w:lvlText w:val="%3."/>
      <w:lvlJc w:val="right"/>
      <w:pPr>
        <w:ind w:left="2160" w:hanging="180"/>
      </w:pPr>
    </w:lvl>
    <w:lvl w:ilvl="3" w:tplc="22BE5DF0" w:tentative="1">
      <w:start w:val="1"/>
      <w:numFmt w:val="decimal"/>
      <w:lvlText w:val="%4."/>
      <w:lvlJc w:val="left"/>
      <w:pPr>
        <w:ind w:left="2880" w:hanging="360"/>
      </w:pPr>
    </w:lvl>
    <w:lvl w:ilvl="4" w:tplc="3E6C21CE" w:tentative="1">
      <w:start w:val="1"/>
      <w:numFmt w:val="lowerLetter"/>
      <w:lvlText w:val="%5."/>
      <w:lvlJc w:val="left"/>
      <w:pPr>
        <w:ind w:left="3600" w:hanging="360"/>
      </w:pPr>
    </w:lvl>
    <w:lvl w:ilvl="5" w:tplc="3A0A1056" w:tentative="1">
      <w:start w:val="1"/>
      <w:numFmt w:val="lowerRoman"/>
      <w:lvlText w:val="%6."/>
      <w:lvlJc w:val="right"/>
      <w:pPr>
        <w:ind w:left="4320" w:hanging="180"/>
      </w:pPr>
    </w:lvl>
    <w:lvl w:ilvl="6" w:tplc="0B88D370" w:tentative="1">
      <w:start w:val="1"/>
      <w:numFmt w:val="decimal"/>
      <w:lvlText w:val="%7."/>
      <w:lvlJc w:val="left"/>
      <w:pPr>
        <w:ind w:left="5040" w:hanging="360"/>
      </w:pPr>
    </w:lvl>
    <w:lvl w:ilvl="7" w:tplc="F5508D42" w:tentative="1">
      <w:start w:val="1"/>
      <w:numFmt w:val="lowerLetter"/>
      <w:lvlText w:val="%8."/>
      <w:lvlJc w:val="left"/>
      <w:pPr>
        <w:ind w:left="5760" w:hanging="360"/>
      </w:pPr>
    </w:lvl>
    <w:lvl w:ilvl="8" w:tplc="AF4EE5D6" w:tentative="1">
      <w:start w:val="1"/>
      <w:numFmt w:val="lowerRoman"/>
      <w:lvlText w:val="%9."/>
      <w:lvlJc w:val="right"/>
      <w:pPr>
        <w:ind w:left="6480" w:hanging="180"/>
      </w:pPr>
    </w:lvl>
  </w:abstractNum>
  <w:abstractNum w:abstractNumId="2" w15:restartNumberingAfterBreak="0">
    <w:nsid w:val="658A2BDE"/>
    <w:multiLevelType w:val="hybridMultilevel"/>
    <w:tmpl w:val="C458EE20"/>
    <w:lvl w:ilvl="0" w:tplc="A2ECCC60">
      <w:start w:val="4"/>
      <w:numFmt w:val="bullet"/>
      <w:lvlText w:val="-"/>
      <w:lvlJc w:val="left"/>
      <w:pPr>
        <w:ind w:left="720" w:hanging="360"/>
      </w:pPr>
      <w:rPr>
        <w:rFonts w:ascii="Arial" w:eastAsia="Times New Roman" w:hAnsi="Arial" w:cs="Arial" w:hint="default"/>
      </w:rPr>
    </w:lvl>
    <w:lvl w:ilvl="1" w:tplc="11621D6E" w:tentative="1">
      <w:start w:val="1"/>
      <w:numFmt w:val="bullet"/>
      <w:lvlText w:val="o"/>
      <w:lvlJc w:val="left"/>
      <w:pPr>
        <w:ind w:left="1440" w:hanging="360"/>
      </w:pPr>
      <w:rPr>
        <w:rFonts w:ascii="Courier New" w:hAnsi="Courier New" w:cs="Courier New" w:hint="default"/>
      </w:rPr>
    </w:lvl>
    <w:lvl w:ilvl="2" w:tplc="51FEFABE" w:tentative="1">
      <w:start w:val="1"/>
      <w:numFmt w:val="bullet"/>
      <w:lvlText w:val=""/>
      <w:lvlJc w:val="left"/>
      <w:pPr>
        <w:ind w:left="2160" w:hanging="360"/>
      </w:pPr>
      <w:rPr>
        <w:rFonts w:ascii="Wingdings" w:hAnsi="Wingdings" w:hint="default"/>
      </w:rPr>
    </w:lvl>
    <w:lvl w:ilvl="3" w:tplc="1792A2F2" w:tentative="1">
      <w:start w:val="1"/>
      <w:numFmt w:val="bullet"/>
      <w:lvlText w:val=""/>
      <w:lvlJc w:val="left"/>
      <w:pPr>
        <w:ind w:left="2880" w:hanging="360"/>
      </w:pPr>
      <w:rPr>
        <w:rFonts w:ascii="Symbol" w:hAnsi="Symbol" w:hint="default"/>
      </w:rPr>
    </w:lvl>
    <w:lvl w:ilvl="4" w:tplc="C8E0F136" w:tentative="1">
      <w:start w:val="1"/>
      <w:numFmt w:val="bullet"/>
      <w:lvlText w:val="o"/>
      <w:lvlJc w:val="left"/>
      <w:pPr>
        <w:ind w:left="3600" w:hanging="360"/>
      </w:pPr>
      <w:rPr>
        <w:rFonts w:ascii="Courier New" w:hAnsi="Courier New" w:cs="Courier New" w:hint="default"/>
      </w:rPr>
    </w:lvl>
    <w:lvl w:ilvl="5" w:tplc="6B0C406C" w:tentative="1">
      <w:start w:val="1"/>
      <w:numFmt w:val="bullet"/>
      <w:lvlText w:val=""/>
      <w:lvlJc w:val="left"/>
      <w:pPr>
        <w:ind w:left="4320" w:hanging="360"/>
      </w:pPr>
      <w:rPr>
        <w:rFonts w:ascii="Wingdings" w:hAnsi="Wingdings" w:hint="default"/>
      </w:rPr>
    </w:lvl>
    <w:lvl w:ilvl="6" w:tplc="E3CA5136" w:tentative="1">
      <w:start w:val="1"/>
      <w:numFmt w:val="bullet"/>
      <w:lvlText w:val=""/>
      <w:lvlJc w:val="left"/>
      <w:pPr>
        <w:ind w:left="5040" w:hanging="360"/>
      </w:pPr>
      <w:rPr>
        <w:rFonts w:ascii="Symbol" w:hAnsi="Symbol" w:hint="default"/>
      </w:rPr>
    </w:lvl>
    <w:lvl w:ilvl="7" w:tplc="077691FE" w:tentative="1">
      <w:start w:val="1"/>
      <w:numFmt w:val="bullet"/>
      <w:lvlText w:val="o"/>
      <w:lvlJc w:val="left"/>
      <w:pPr>
        <w:ind w:left="5760" w:hanging="360"/>
      </w:pPr>
      <w:rPr>
        <w:rFonts w:ascii="Courier New" w:hAnsi="Courier New" w:cs="Courier New" w:hint="default"/>
      </w:rPr>
    </w:lvl>
    <w:lvl w:ilvl="8" w:tplc="4B40237A" w:tentative="1">
      <w:start w:val="1"/>
      <w:numFmt w:val="bullet"/>
      <w:lvlText w:val=""/>
      <w:lvlJc w:val="left"/>
      <w:pPr>
        <w:ind w:left="6480" w:hanging="360"/>
      </w:pPr>
      <w:rPr>
        <w:rFonts w:ascii="Wingdings" w:hAnsi="Wingdings" w:hint="default"/>
      </w:rPr>
    </w:lvl>
  </w:abstractNum>
  <w:abstractNum w:abstractNumId="3" w15:restartNumberingAfterBreak="0">
    <w:nsid w:val="7F2621DA"/>
    <w:multiLevelType w:val="hybridMultilevel"/>
    <w:tmpl w:val="FFE8EE32"/>
    <w:lvl w:ilvl="0" w:tplc="0D249470">
      <w:start w:val="1"/>
      <w:numFmt w:val="decimal"/>
      <w:lvlText w:val="%1."/>
      <w:lvlJc w:val="left"/>
      <w:pPr>
        <w:ind w:left="720" w:hanging="360"/>
      </w:pPr>
      <w:rPr>
        <w:rFonts w:hint="default"/>
        <w:b w:val="0"/>
        <w:bCs w:val="0"/>
      </w:rPr>
    </w:lvl>
    <w:lvl w:ilvl="1" w:tplc="007E412C" w:tentative="1">
      <w:start w:val="1"/>
      <w:numFmt w:val="lowerLetter"/>
      <w:lvlText w:val="%2."/>
      <w:lvlJc w:val="left"/>
      <w:pPr>
        <w:ind w:left="1440" w:hanging="360"/>
      </w:pPr>
    </w:lvl>
    <w:lvl w:ilvl="2" w:tplc="93303FA6" w:tentative="1">
      <w:start w:val="1"/>
      <w:numFmt w:val="lowerRoman"/>
      <w:lvlText w:val="%3."/>
      <w:lvlJc w:val="right"/>
      <w:pPr>
        <w:ind w:left="2160" w:hanging="180"/>
      </w:pPr>
    </w:lvl>
    <w:lvl w:ilvl="3" w:tplc="4D122658" w:tentative="1">
      <w:start w:val="1"/>
      <w:numFmt w:val="decimal"/>
      <w:lvlText w:val="%4."/>
      <w:lvlJc w:val="left"/>
      <w:pPr>
        <w:ind w:left="2880" w:hanging="360"/>
      </w:pPr>
    </w:lvl>
    <w:lvl w:ilvl="4" w:tplc="64AA4FF2" w:tentative="1">
      <w:start w:val="1"/>
      <w:numFmt w:val="lowerLetter"/>
      <w:lvlText w:val="%5."/>
      <w:lvlJc w:val="left"/>
      <w:pPr>
        <w:ind w:left="3600" w:hanging="360"/>
      </w:pPr>
    </w:lvl>
    <w:lvl w:ilvl="5" w:tplc="89DE73F8" w:tentative="1">
      <w:start w:val="1"/>
      <w:numFmt w:val="lowerRoman"/>
      <w:lvlText w:val="%6."/>
      <w:lvlJc w:val="right"/>
      <w:pPr>
        <w:ind w:left="4320" w:hanging="180"/>
      </w:pPr>
    </w:lvl>
    <w:lvl w:ilvl="6" w:tplc="5F7CA7D0" w:tentative="1">
      <w:start w:val="1"/>
      <w:numFmt w:val="decimal"/>
      <w:lvlText w:val="%7."/>
      <w:lvlJc w:val="left"/>
      <w:pPr>
        <w:ind w:left="5040" w:hanging="360"/>
      </w:pPr>
    </w:lvl>
    <w:lvl w:ilvl="7" w:tplc="705AC276" w:tentative="1">
      <w:start w:val="1"/>
      <w:numFmt w:val="lowerLetter"/>
      <w:lvlText w:val="%8."/>
      <w:lvlJc w:val="left"/>
      <w:pPr>
        <w:ind w:left="5760" w:hanging="360"/>
      </w:pPr>
    </w:lvl>
    <w:lvl w:ilvl="8" w:tplc="AC7EDB50" w:tentative="1">
      <w:start w:val="1"/>
      <w:numFmt w:val="lowerRoman"/>
      <w:lvlText w:val="%9."/>
      <w:lvlJc w:val="right"/>
      <w:pPr>
        <w:ind w:left="6480" w:hanging="180"/>
      </w:pPr>
    </w:lvl>
  </w:abstractNum>
  <w:abstractNum w:abstractNumId="4" w15:restartNumberingAfterBreak="0">
    <w:nsid w:val="7FBD382E"/>
    <w:multiLevelType w:val="hybridMultilevel"/>
    <w:tmpl w:val="2FE82564"/>
    <w:lvl w:ilvl="0" w:tplc="D988EEB6">
      <w:start w:val="2"/>
      <w:numFmt w:val="bullet"/>
      <w:lvlText w:val="-"/>
      <w:lvlJc w:val="left"/>
      <w:pPr>
        <w:ind w:left="1080" w:hanging="360"/>
      </w:pPr>
      <w:rPr>
        <w:rFonts w:ascii="Arial" w:eastAsia="Times New Roman" w:hAnsi="Arial" w:cs="Arial" w:hint="default"/>
      </w:rPr>
    </w:lvl>
    <w:lvl w:ilvl="1" w:tplc="5BF8AC46" w:tentative="1">
      <w:start w:val="1"/>
      <w:numFmt w:val="bullet"/>
      <w:lvlText w:val="o"/>
      <w:lvlJc w:val="left"/>
      <w:pPr>
        <w:ind w:left="1800" w:hanging="360"/>
      </w:pPr>
      <w:rPr>
        <w:rFonts w:ascii="Courier New" w:hAnsi="Courier New" w:cs="Courier New" w:hint="default"/>
      </w:rPr>
    </w:lvl>
    <w:lvl w:ilvl="2" w:tplc="AF607172" w:tentative="1">
      <w:start w:val="1"/>
      <w:numFmt w:val="bullet"/>
      <w:lvlText w:val=""/>
      <w:lvlJc w:val="left"/>
      <w:pPr>
        <w:ind w:left="2520" w:hanging="360"/>
      </w:pPr>
      <w:rPr>
        <w:rFonts w:ascii="Wingdings" w:hAnsi="Wingdings" w:hint="default"/>
      </w:rPr>
    </w:lvl>
    <w:lvl w:ilvl="3" w:tplc="7DEE9408" w:tentative="1">
      <w:start w:val="1"/>
      <w:numFmt w:val="bullet"/>
      <w:lvlText w:val=""/>
      <w:lvlJc w:val="left"/>
      <w:pPr>
        <w:ind w:left="3240" w:hanging="360"/>
      </w:pPr>
      <w:rPr>
        <w:rFonts w:ascii="Symbol" w:hAnsi="Symbol" w:hint="default"/>
      </w:rPr>
    </w:lvl>
    <w:lvl w:ilvl="4" w:tplc="A1B076D2" w:tentative="1">
      <w:start w:val="1"/>
      <w:numFmt w:val="bullet"/>
      <w:lvlText w:val="o"/>
      <w:lvlJc w:val="left"/>
      <w:pPr>
        <w:ind w:left="3960" w:hanging="360"/>
      </w:pPr>
      <w:rPr>
        <w:rFonts w:ascii="Courier New" w:hAnsi="Courier New" w:cs="Courier New" w:hint="default"/>
      </w:rPr>
    </w:lvl>
    <w:lvl w:ilvl="5" w:tplc="C62AC7A6" w:tentative="1">
      <w:start w:val="1"/>
      <w:numFmt w:val="bullet"/>
      <w:lvlText w:val=""/>
      <w:lvlJc w:val="left"/>
      <w:pPr>
        <w:ind w:left="4680" w:hanging="360"/>
      </w:pPr>
      <w:rPr>
        <w:rFonts w:ascii="Wingdings" w:hAnsi="Wingdings" w:hint="default"/>
      </w:rPr>
    </w:lvl>
    <w:lvl w:ilvl="6" w:tplc="E8E89620" w:tentative="1">
      <w:start w:val="1"/>
      <w:numFmt w:val="bullet"/>
      <w:lvlText w:val=""/>
      <w:lvlJc w:val="left"/>
      <w:pPr>
        <w:ind w:left="5400" w:hanging="360"/>
      </w:pPr>
      <w:rPr>
        <w:rFonts w:ascii="Symbol" w:hAnsi="Symbol" w:hint="default"/>
      </w:rPr>
    </w:lvl>
    <w:lvl w:ilvl="7" w:tplc="B4C0BDF0" w:tentative="1">
      <w:start w:val="1"/>
      <w:numFmt w:val="bullet"/>
      <w:lvlText w:val="o"/>
      <w:lvlJc w:val="left"/>
      <w:pPr>
        <w:ind w:left="6120" w:hanging="360"/>
      </w:pPr>
      <w:rPr>
        <w:rFonts w:ascii="Courier New" w:hAnsi="Courier New" w:cs="Courier New" w:hint="default"/>
      </w:rPr>
    </w:lvl>
    <w:lvl w:ilvl="8" w:tplc="42ECD188"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1" w:cryptProviderType="rsaAES" w:cryptAlgorithmClass="hash" w:cryptAlgorithmType="typeAny" w:cryptAlgorithmSid="14" w:cryptSpinCount="100000" w:hash="1Q7CESlCnQMmQnzAazTbNO24fWyqa9jAJzcU/d+6y+2TwStKuNkI6R70Jg+dmsYLIeG6ef4JL2fKe+I1pdlWgQ==" w:salt="FsObloH3Q8aunA+vmsrAUg=="/>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01E2"/>
    <w:rsid w:val="000059D6"/>
    <w:rsid w:val="00047814"/>
    <w:rsid w:val="000660B7"/>
    <w:rsid w:val="00072004"/>
    <w:rsid w:val="000C4A7E"/>
    <w:rsid w:val="0012752B"/>
    <w:rsid w:val="00137911"/>
    <w:rsid w:val="00140EB7"/>
    <w:rsid w:val="00175AE5"/>
    <w:rsid w:val="00184469"/>
    <w:rsid w:val="00192D84"/>
    <w:rsid w:val="001D46A5"/>
    <w:rsid w:val="002352A1"/>
    <w:rsid w:val="00274457"/>
    <w:rsid w:val="002A5701"/>
    <w:rsid w:val="002A7F04"/>
    <w:rsid w:val="003513E4"/>
    <w:rsid w:val="0036504D"/>
    <w:rsid w:val="003A0E88"/>
    <w:rsid w:val="003D2B9D"/>
    <w:rsid w:val="003E6EDA"/>
    <w:rsid w:val="003F5C5B"/>
    <w:rsid w:val="004571D9"/>
    <w:rsid w:val="004641F9"/>
    <w:rsid w:val="00472EEA"/>
    <w:rsid w:val="004A3D7C"/>
    <w:rsid w:val="0052354D"/>
    <w:rsid w:val="00531D38"/>
    <w:rsid w:val="00557D6A"/>
    <w:rsid w:val="00590D32"/>
    <w:rsid w:val="005A370D"/>
    <w:rsid w:val="005A60D6"/>
    <w:rsid w:val="005E133E"/>
    <w:rsid w:val="00603B69"/>
    <w:rsid w:val="00610EA5"/>
    <w:rsid w:val="00614F21"/>
    <w:rsid w:val="00643F31"/>
    <w:rsid w:val="006F02AA"/>
    <w:rsid w:val="00734588"/>
    <w:rsid w:val="00734FAF"/>
    <w:rsid w:val="0079114C"/>
    <w:rsid w:val="007B1E34"/>
    <w:rsid w:val="007C406A"/>
    <w:rsid w:val="007C4A64"/>
    <w:rsid w:val="00823331"/>
    <w:rsid w:val="00867D52"/>
    <w:rsid w:val="00870AD5"/>
    <w:rsid w:val="00896621"/>
    <w:rsid w:val="008D01F1"/>
    <w:rsid w:val="00900F72"/>
    <w:rsid w:val="00914747"/>
    <w:rsid w:val="009508D9"/>
    <w:rsid w:val="00963CE9"/>
    <w:rsid w:val="009B1257"/>
    <w:rsid w:val="009C066B"/>
    <w:rsid w:val="00A16460"/>
    <w:rsid w:val="00A2002F"/>
    <w:rsid w:val="00AB15AF"/>
    <w:rsid w:val="00B1679E"/>
    <w:rsid w:val="00B25071"/>
    <w:rsid w:val="00B35CCF"/>
    <w:rsid w:val="00B43AF2"/>
    <w:rsid w:val="00B90023"/>
    <w:rsid w:val="00B92BFE"/>
    <w:rsid w:val="00BA2658"/>
    <w:rsid w:val="00BF5C5C"/>
    <w:rsid w:val="00C075B2"/>
    <w:rsid w:val="00C1237B"/>
    <w:rsid w:val="00C31F16"/>
    <w:rsid w:val="00C548C5"/>
    <w:rsid w:val="00C63BF1"/>
    <w:rsid w:val="00C801FA"/>
    <w:rsid w:val="00C85885"/>
    <w:rsid w:val="00C9111E"/>
    <w:rsid w:val="00CB1AEB"/>
    <w:rsid w:val="00CD7742"/>
    <w:rsid w:val="00D0250B"/>
    <w:rsid w:val="00D04B9E"/>
    <w:rsid w:val="00D47A87"/>
    <w:rsid w:val="00D82C69"/>
    <w:rsid w:val="00E2604E"/>
    <w:rsid w:val="00E325DD"/>
    <w:rsid w:val="00E67A47"/>
    <w:rsid w:val="00E701E2"/>
    <w:rsid w:val="00EB4F1F"/>
    <w:rsid w:val="00EB625A"/>
    <w:rsid w:val="00EC6528"/>
    <w:rsid w:val="00ED2542"/>
    <w:rsid w:val="00EE259E"/>
    <w:rsid w:val="00EE4802"/>
    <w:rsid w:val="00EF2DC3"/>
    <w:rsid w:val="00EF6744"/>
    <w:rsid w:val="00F038AE"/>
    <w:rsid w:val="00F2436A"/>
    <w:rsid w:val="00F607A1"/>
    <w:rsid w:val="00F778B4"/>
    <w:rsid w:val="00F84A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6EA697"/>
  <w15:docId w15:val="{52D9E56F-4055-41E3-925C-95509270F2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600B"/>
    <w:rPr>
      <w:sz w:val="24"/>
      <w:szCs w:val="24"/>
      <w:lang w:val="es-ES_tradnl"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8318BD"/>
    <w:pPr>
      <w:tabs>
        <w:tab w:val="center" w:pos="4252"/>
        <w:tab w:val="right" w:pos="8504"/>
      </w:tabs>
    </w:pPr>
  </w:style>
  <w:style w:type="paragraph" w:styleId="Piedepgina">
    <w:name w:val="footer"/>
    <w:basedOn w:val="Normal"/>
    <w:link w:val="PiedepginaCar"/>
    <w:uiPriority w:val="99"/>
    <w:rsid w:val="008318BD"/>
    <w:pPr>
      <w:tabs>
        <w:tab w:val="center" w:pos="4252"/>
        <w:tab w:val="right" w:pos="8504"/>
      </w:tabs>
    </w:pPr>
  </w:style>
  <w:style w:type="character" w:styleId="Nmerodepgina">
    <w:name w:val="page number"/>
    <w:basedOn w:val="Fuentedeprrafopredeter"/>
    <w:rsid w:val="0003037A"/>
  </w:style>
  <w:style w:type="table" w:styleId="Tablaconcuadrcula">
    <w:name w:val="Table Grid"/>
    <w:basedOn w:val="Tablanormal"/>
    <w:rsid w:val="000303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rsid w:val="00AB36A8"/>
    <w:rPr>
      <w:rFonts w:ascii="Tahoma" w:hAnsi="Tahoma"/>
      <w:sz w:val="16"/>
      <w:szCs w:val="16"/>
    </w:rPr>
  </w:style>
  <w:style w:type="character" w:customStyle="1" w:styleId="TextodegloboCar">
    <w:name w:val="Texto de globo Car"/>
    <w:link w:val="Textodeglobo"/>
    <w:rsid w:val="00AB36A8"/>
    <w:rPr>
      <w:rFonts w:ascii="Tahoma" w:hAnsi="Tahoma" w:cs="Tahoma"/>
      <w:sz w:val="16"/>
      <w:szCs w:val="16"/>
      <w:lang w:val="es-ES_tradnl" w:eastAsia="es-ES"/>
    </w:rPr>
  </w:style>
  <w:style w:type="character" w:customStyle="1" w:styleId="legal">
    <w:name w:val="legal"/>
    <w:basedOn w:val="Fuentedeprrafopredeter"/>
    <w:rsid w:val="00D5747F"/>
  </w:style>
  <w:style w:type="character" w:styleId="Hipervnculo">
    <w:name w:val="Hyperlink"/>
    <w:rsid w:val="00D5747F"/>
    <w:rPr>
      <w:color w:val="0000FF"/>
      <w:u w:val="single"/>
    </w:rPr>
  </w:style>
  <w:style w:type="character" w:customStyle="1" w:styleId="PiedepginaCar">
    <w:name w:val="Pie de página Car"/>
    <w:basedOn w:val="Fuentedeprrafopredeter"/>
    <w:link w:val="Piedepgina"/>
    <w:uiPriority w:val="99"/>
    <w:rsid w:val="00BA725E"/>
    <w:rPr>
      <w:sz w:val="24"/>
      <w:szCs w:val="24"/>
      <w:lang w:val="es-ES_tradnl" w:eastAsia="es-ES"/>
    </w:rPr>
  </w:style>
  <w:style w:type="character" w:customStyle="1" w:styleId="Mencinsinresolver1">
    <w:name w:val="Mención sin resolver1"/>
    <w:basedOn w:val="Fuentedeprrafopredeter"/>
    <w:rsid w:val="00D04B9E"/>
    <w:rPr>
      <w:color w:val="605E5C"/>
      <w:shd w:val="clear" w:color="auto" w:fill="E1DFDD"/>
    </w:rPr>
  </w:style>
  <w:style w:type="paragraph" w:styleId="Prrafodelista">
    <w:name w:val="List Paragraph"/>
    <w:basedOn w:val="Normal"/>
    <w:uiPriority w:val="34"/>
    <w:qFormat/>
    <w:rsid w:val="005E133E"/>
    <w:pPr>
      <w:ind w:left="720"/>
      <w:contextualSpacing/>
    </w:pPr>
  </w:style>
  <w:style w:type="paragraph" w:customStyle="1" w:styleId="Normal2">
    <w:name w:val="Normal_2"/>
    <w:qFormat/>
    <w:rsid w:val="001D46A5"/>
    <w:rPr>
      <w:lang w:val="en-US" w:eastAsia="zh-CN"/>
    </w:rPr>
  </w:style>
  <w:style w:type="paragraph" w:styleId="Sinespaciado">
    <w:name w:val="No Spacing"/>
    <w:uiPriority w:val="1"/>
    <w:qFormat/>
    <w:rsid w:val="003E6EDA"/>
    <w:rPr>
      <w:sz w:val="24"/>
      <w:szCs w:val="24"/>
      <w:lang w:val="es-ES_tradnl" w:eastAsia="es-ES"/>
    </w:rPr>
  </w:style>
  <w:style w:type="character" w:customStyle="1" w:styleId="Mencinsinresolver2">
    <w:name w:val="Mención sin resolver2"/>
    <w:basedOn w:val="Fuentedeprrafopredeter"/>
    <w:rsid w:val="00870A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mailto:avelandia@gruposolerium.com" TargetMode="External"/><Relationship Id="rId17" Type="http://schemas.openxmlformats.org/officeDocument/2006/relationships/hyperlink" Target="mailto:atencionalciudadano@ambientebogota.gov.co" TargetMode="External"/><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www.secretariadeambiente.gov.co/Ventanillavirtual/app" TargetMode="External"/><Relationship Id="rId20" Type="http://schemas.openxmlformats.org/officeDocument/2006/relationships/image" Target="media/image4.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uridico@geuposolerium.com" TargetMode="Externa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yperlink" Target="https://www.ambientebogota.gov.co/de/formatos-para-tramites-ante-la-sda" TargetMode="Externa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hyperlink" Target="mailto:planeacion@viugroupsas.com" TargetMode="Externa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ambientebogota.gov.co/de/formatos-para-tramites-ante-la-sda"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r="http://schemas.openxmlformats.org/officeDocument/2006/relationships" xmlns:m="http://schemas.openxmlformats.org/officeDocument/2006/math"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electedStyle="\APA.XSL" StyleName="APA"/>
</file>

<file path=customXml/itemProps1.xml><?xml version="1.0" encoding="utf-8"?>
<ds:datastoreItem xmlns:ds="http://schemas.openxmlformats.org/officeDocument/2006/customXml" ds:itemID="{BF562BBD-665F-4029-9C45-00A4C02FB225}">
  <ds:schemaRefs>
    <ds:schemaRef ds:uri="http://schemas.openxmlformats.org/wordprocessingml/2006/main"/>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2048</Words>
  <Characters>11269</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Carta</vt:lpstr>
    </vt:vector>
  </TitlesOfParts>
  <Company>Hewlett-Packard</Company>
  <LinksUpToDate>false</LinksUpToDate>
  <CharactersWithSpaces>13291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Carta</dc:title>
  <dc:creator>Luis Zamora</dc:creator>
  <cp:lastModifiedBy>Diana Yadira Garcia Rozo</cp:lastModifiedBy>
  <cp:revision>2</cp:revision>
  <cp:lastPrinted>2025-09-26T17:46:00Z</cp:lastPrinted>
  <dcterms:created xsi:type="dcterms:W3CDTF">2025-10-08T21:33:00Z</dcterms:created>
  <dcterms:modified xsi:type="dcterms:W3CDTF">2025-10-08T21:33:00Z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arta">
    <vt:lpwstr>versión 0</vt:lpwstr>
  </property>
  <property fmtid="{D5CDD505-2E9C-101B-9397-08002B2CF9AE}" pid="3" name="codtpl">
    <vt:lpwstr>1743433598751</vt:lpwstr>
  </property>
</Properties>
</file>